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40" w:rsidRDefault="00830140" w:rsidP="0054791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«Использование информационных образовательных ресурсов в организации образовательного процесса в начальной школе»</w:t>
      </w:r>
    </w:p>
    <w:p w:rsidR="00547917" w:rsidRDefault="00547917" w:rsidP="005479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Е.С. Кугаевская</w:t>
      </w:r>
    </w:p>
    <w:p w:rsidR="00547917" w:rsidRDefault="00547917" w:rsidP="0054791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СОШ №13</w:t>
      </w:r>
    </w:p>
    <w:p w:rsidR="00547917" w:rsidRDefault="00547917" w:rsidP="00547917">
      <w:pPr>
        <w:shd w:val="clear" w:color="auto" w:fill="FFFFFF"/>
        <w:spacing w:after="135" w:line="240" w:lineRule="auto"/>
        <w:ind w:firstLine="708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47917" w:rsidRDefault="00547917" w:rsidP="00547917">
      <w:pPr>
        <w:shd w:val="clear" w:color="auto" w:fill="FFFFFF"/>
        <w:spacing w:after="135" w:line="240" w:lineRule="auto"/>
        <w:ind w:firstLine="708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«Отдайте человеку –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человеческое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вычислительной машине – машинное.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это должна, по-видимому,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закл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чается разумная линия поведения при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организации современных действий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людей и машин.</w:t>
      </w:r>
      <w:r w:rsidR="00727F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Н. Винер</w:t>
      </w:r>
    </w:p>
    <w:p w:rsidR="00830140" w:rsidRPr="00E97456" w:rsidRDefault="00830140" w:rsidP="0054791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Начальная школа – фундамент, от качества которого зависит дальнейшее обучение ребенка. И это налагает особую ответственность на учителя начальных классов. Его задача не только научить читать, писать, но и заложить основы духовности ребенка, развить его лучшие качества, обучить способам учебной деятельности. </w:t>
      </w:r>
    </w:p>
    <w:p w:rsidR="00830140" w:rsidRPr="00E97456" w:rsidRDefault="00830140" w:rsidP="0054791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Особенно последнее важно сейчас в нашем быстро </w:t>
      </w:r>
      <w:proofErr w:type="gramStart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меняющийся</w:t>
      </w:r>
      <w:proofErr w:type="gramEnd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мире. В мире, переполненном информацией. Научить ребенка работать с информацией, научить учиться. </w:t>
      </w:r>
    </w:p>
    <w:p w:rsidR="00830140" w:rsidRPr="00E97456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Высказывание академика А.П. Семенова «Научить человека жить в информационном мире – важнейшая задача современной школы», должно стать определяющим в работе каждого учителя.</w:t>
      </w:r>
    </w:p>
    <w:p w:rsidR="00830140" w:rsidRPr="00E97456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Современное мобильное, постоянно изменяющееся общество функционирует в ежеминутно возрастающем потоке новой информации. </w:t>
      </w:r>
    </w:p>
    <w:p w:rsidR="00830140" w:rsidRPr="00E97456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же такое «информация» →«информационные ресурсы» → это «знания».</w:t>
      </w:r>
    </w:p>
    <w:p w:rsidR="00830140" w:rsidRPr="00E97456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Информационные образовательные ресурсы</w:t>
      </w: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это совокупность технических, программных, телекоммуникационных и методических средств, позволяющих оптимально использовать новые информационные технологии в сфере образования, внедрять их во все виды и формы образовательной деятельности. 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. </w:t>
      </w:r>
      <w:r w:rsidR="00D432D1" w:rsidRP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[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2.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с.12</w:t>
      </w:r>
      <w:r w:rsidR="00D432D1" w:rsidRP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]</w:t>
      </w:r>
    </w:p>
    <w:p w:rsidR="00830140" w:rsidRPr="00E97456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информационных образовательных ресурсов на уроках в начальной школе позволяет развивать умение учащихся ориентироваться в информационных потоках окружающего мира, овладевать практическими способами работы с информацией, развивать умения, позволяющие обмениваться информацией</w:t>
      </w:r>
      <w:r w:rsidR="00BE68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с помощью книжных образцов информационных образовательных ресурсов, так и современных технических средств. </w:t>
      </w:r>
    </w:p>
    <w:p w:rsidR="00B912BB" w:rsidRDefault="00830140" w:rsidP="00E9745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2619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данным современных исследований, в памяти человека остаётся ¼ </w:t>
      </w:r>
      <w:r w:rsidR="00927C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часть услышанного материала, 1/3</w:t>
      </w:r>
      <w:r w:rsidR="002619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част</w:t>
      </w:r>
      <w:r w:rsidR="00927C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2619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увиденного, ½ часть услышанного и увиденного одновременно, ¾ части материала, если ко всему прочему ученик вовлечён в активные действия в процессе обучения.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D432D1" w:rsidRP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[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5.с.1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13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en-US" w:eastAsia="ru-RU"/>
        </w:rPr>
        <w:t>]</w:t>
      </w:r>
    </w:p>
    <w:p w:rsidR="00727F90" w:rsidRDefault="00727F90" w:rsidP="00727F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Постепенно в педагогической практике мы уходим от объяснительной технологии обучения к </w:t>
      </w:r>
      <w:proofErr w:type="spellStart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деятельностно</w:t>
      </w:r>
      <w:proofErr w:type="spellEnd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-развивающей, формирующей широкий спектр личностных качеств обучающихся.</w:t>
      </w:r>
    </w:p>
    <w:p w:rsidR="00340546" w:rsidRPr="00595A90" w:rsidRDefault="00340546" w:rsidP="00340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A9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Ц</w:t>
      </w:r>
      <w:r w:rsidR="00BE683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ель</w:t>
      </w:r>
      <w:r w:rsidRPr="00595A9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работы:</w:t>
      </w:r>
    </w:p>
    <w:p w:rsidR="00340546" w:rsidRPr="00595A90" w:rsidRDefault="00340546" w:rsidP="0034054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A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поделиться личн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ым опытом использования информационных образовательных ресурсов</w:t>
      </w:r>
      <w:r w:rsidRPr="00595A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профессиональной деятельности;</w:t>
      </w:r>
    </w:p>
    <w:p w:rsidR="00340546" w:rsidRPr="00595A90" w:rsidRDefault="00340546" w:rsidP="00340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A9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Задачи:</w:t>
      </w:r>
    </w:p>
    <w:p w:rsidR="00340546" w:rsidRDefault="00340546" w:rsidP="0034054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A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многообразия видов и форм организации учебной деятельности учащихся;</w:t>
      </w:r>
    </w:p>
    <w:p w:rsidR="00026B90" w:rsidRDefault="00340546" w:rsidP="00026B9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Pr="00595A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одготовить своих учеников к возможности ориентироваться в информационном пространстве, овладевать информационной культурой.</w:t>
      </w:r>
    </w:p>
    <w:p w:rsidR="00D95043" w:rsidRPr="0016794E" w:rsidRDefault="00D95043" w:rsidP="00D95043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79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Необходимость широкого использования информационных образовательных ресурсов в общеобразовательных учреждениях прямо определяется требованиями к результатам реализации основной образовательной программы, определяемым ФГОС. Возможность широкого использования информационных образовательных ресурсов, в свою очередь, неразрывно связана с условиями реализации основной образовательной программы.</w:t>
      </w:r>
    </w:p>
    <w:p w:rsidR="00026B90" w:rsidRDefault="00026B90" w:rsidP="00026B9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r w:rsidRPr="00026B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применении информационных образовательных ресурсов в учебном процессе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необходимо помнить о п</w:t>
      </w:r>
      <w:r w:rsidR="0088696F" w:rsidRPr="008869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ринцип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</w:t>
      </w:r>
      <w:r w:rsidR="00D950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696F" w:rsidRPr="008869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педагогической целесообраз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ност</w:t>
      </w:r>
      <w:r w:rsidRPr="00D950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50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5043" w:rsidRDefault="00D95043" w:rsidP="00D950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88696F" w:rsidRPr="008869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ринцип оптимизац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в использовании информационных образовательных ресурсов;</w:t>
      </w:r>
    </w:p>
    <w:p w:rsidR="00A10C3C" w:rsidRDefault="00D95043" w:rsidP="00A10C3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88696F" w:rsidRPr="008869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ринцип охраны зд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оровья детей при использовании ИОР</w:t>
      </w:r>
      <w:r w:rsidR="0088696F" w:rsidRPr="008869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D464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A10C3C" w:rsidRPr="00A10C3C" w:rsidRDefault="00A10C3C" w:rsidP="00A1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средства обучения надо применять там и только там, где они имеют конкретную методическую функцию или конкретный методический (или дидактико-психологический) смысл.</w:t>
      </w:r>
    </w:p>
    <w:p w:rsidR="00D464F8" w:rsidRDefault="00D464F8" w:rsidP="00D464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E683A" w:rsidRPr="00A10C3C" w:rsidRDefault="00BE683A" w:rsidP="00D464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Среди образовательных ресурсов различают учебную, методическую литературу, программные средства, в которых отражается некоторая предметная область и реализуется технология ее изучения, наглядные средства обучения и т.п. </w:t>
      </w:r>
      <w:r w:rsidR="00D432D1" w:rsidRP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[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4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.</w:t>
      </w:r>
      <w:r w:rsidR="00D432D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с.118</w:t>
      </w:r>
      <w:r w:rsidR="00D432D1" w:rsidRPr="00A10C3C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]</w:t>
      </w:r>
      <w:r w:rsidR="00A10C3C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A10C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(Приложение 1)</w:t>
      </w:r>
    </w:p>
    <w:p w:rsidR="00BE683A" w:rsidRPr="00E97456" w:rsidRDefault="00BE683A" w:rsidP="00BE683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 есть </w:t>
      </w:r>
      <w:proofErr w:type="gramStart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получается под образовательными информационными ресурсами понимается</w:t>
      </w:r>
      <w:proofErr w:type="gramEnd"/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текстовая, графическая и мультимедийная информация, а также исполняемые программы (дистрибутивы), то есть электронные ресурсы, созданные специально для использования в процессе обучения на определенной ступени образования и для определенной предметной области.</w:t>
      </w:r>
    </w:p>
    <w:p w:rsidR="00BE683A" w:rsidRPr="00E97456" w:rsidRDefault="00BE683A" w:rsidP="00BE683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же к информационным образовательным ресурсам относятся не только технические ресурсы, но человеческие ресурсы и интеллектуальный капитал.</w:t>
      </w:r>
    </w:p>
    <w:p w:rsidR="00BE683A" w:rsidRPr="00F20458" w:rsidRDefault="00BE683A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7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Спектр использования возможностей ИОР в образовательном процессе достаточно широк.</w:t>
      </w:r>
      <w:r w:rsidR="00946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Рассмотрим некоторые из них, которые я, как педагог начальной школы</w:t>
      </w:r>
      <w:r w:rsidR="004630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946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использую в своей </w:t>
      </w:r>
      <w:r w:rsidR="0094656B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педагогической деятельности.</w:t>
      </w:r>
    </w:p>
    <w:p w:rsidR="00830140" w:rsidRPr="00F20458" w:rsidRDefault="00EB3AEC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proofErr w:type="gramStart"/>
      <w:r w:rsidR="0083014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российском образовательном пространстве появился отечественный </w:t>
      </w:r>
      <w:r w:rsidR="00830140"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конструктор сложных интерактивных образовательных единиц</w:t>
      </w:r>
      <w:r w:rsidR="0083014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End"/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 2)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7" w:tgtFrame="_blank" w:history="1">
        <w:proofErr w:type="spellStart"/>
        <w:r w:rsidRPr="00F2045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Core</w:t>
        </w:r>
        <w:proofErr w:type="spellEnd"/>
      </w:hyperlink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это онлайн-платформа конструирования образовательных материалов и проверки знаний с обратной связью и электронным журналом.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Данный конструктор был создан в рамках проекта </w:t>
      </w:r>
      <w:hyperlink r:id="rId8" w:tgtFrame="_blank" w:history="1">
        <w:r w:rsidRPr="00F2045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«Национальная Открытая Школа»</w:t>
        </w:r>
      </w:hyperlink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 его помощью учитель может создавать интерактивные уроки, интерактивные рабочие листы.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То есть мы получаем эффективный инструмент для организации смешанного обучения.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создания своего аккаунта учитель получает доступ к созданию интерактивного урока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воспользоваться шаблонами или начать конструирование урока с нуля. Инструменты урока находятся в левой части панели. </w:t>
      </w:r>
      <w:bookmarkStart w:id="0" w:name="_GoBack"/>
      <w:bookmarkEnd w:id="0"/>
    </w:p>
    <w:p w:rsidR="00830140" w:rsidRPr="00F20458" w:rsidRDefault="00BD5471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83014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текст, изображение, видео, прикрепить документ, вве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 тест или организовать опрос всё это позволяет выполнить данная платформа.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выбрать несколько типов контрольных заданий.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Инструмент тестирования 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довольно прост:</w:t>
      </w:r>
    </w:p>
    <w:p w:rsidR="00830140" w:rsidRPr="00F20458" w:rsidRDefault="00830140" w:rsidP="00F2045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множественный выбор,</w:t>
      </w:r>
    </w:p>
    <w:p w:rsidR="00830140" w:rsidRPr="00F20458" w:rsidRDefault="00830140" w:rsidP="00F2045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нескольких правильных ответов,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 тем, имеются и другие инструменты для контроля и формирующего оценивания учащихся.</w:t>
      </w:r>
    </w:p>
    <w:p w:rsidR="00830140" w:rsidRPr="00F20458" w:rsidRDefault="00BD5471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83014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нструмент 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Открытый вопрос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3014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 ввести задание с открытым ответом. Например, ученик может написать доказательства в 3-4 предложения, прикрепить изображение.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Инструмент </w:t>
      </w:r>
      <w:r w:rsidR="00BD5471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Классификация</w:t>
      </w:r>
      <w:r w:rsidR="00BD5471"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позволяет составить задание, благодаря которому ученик должен развести ряд подчинённых понятий по категориям.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предложить задание, где ученик должен выбрать один или неско</w:t>
      </w:r>
      <w:r w:rsidR="00BD5471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лько версий развёрнутых ответов – это инструмент «</w:t>
      </w: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с автопроверкой</w:t>
      </w:r>
      <w:r w:rsidR="00BD5471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можете создать интерактивный диктант</w:t>
      </w:r>
      <w:r w:rsidR="00BD5471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помощи инструмента «</w:t>
      </w:r>
      <w:r w:rsidR="00BD5471"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Заполни пробелы</w:t>
      </w:r>
      <w:r w:rsidR="00BD5471"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где ученик должен вставить пропущенные слова или буквы. 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Создав </w:t>
      </w: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интерактивный рабочий лист - УРОК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учитель может отправить его ученикам. Получив ссылку, ученики могут начать работу над заданиями учителя. 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работы учащимся не обязательно создавать 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</w:t>
      </w:r>
      <w:proofErr w:type="gram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аккаунт. Достаточно выбрать вариант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</w:t>
      </w:r>
      <w:proofErr w:type="gramEnd"/>
      <w:r w:rsidRPr="00F204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ез регистрации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таком случае обязательно потребуйте от ребят вписать имя и фамилию.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Учитель получает оперативную статистику о работе учеников. 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Имеется возможность посмотреть результаты, как по всему классу, так и по каждому ученику в отдельности.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помнить, что после публикации интерактивного урока дальнейшее его редактирование не желательно, т.к. все данные по классу будут автоматически удалены.</w:t>
      </w:r>
    </w:p>
    <w:p w:rsidR="00830140" w:rsidRPr="00F20458" w:rsidRDefault="00830140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воспользоваться го</w:t>
      </w:r>
      <w:r w:rsidR="00626C76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товыми уроками данного ресурса. Библиотека платформы очень разнообразна</w:t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hyperlink r:id="rId9" w:history="1">
        <w:r w:rsidRPr="00A10C3C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https://library.coreapp.ai/</w:t>
        </w:r>
      </w:hyperlink>
      <w:r w:rsidRPr="00A1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12C8" w:rsidRPr="00F20458" w:rsidRDefault="006912C8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данным порталом начала работать не </w:t>
      </w:r>
      <w:r w:rsidR="00D7700A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давно, пробую возможности и считаю большим плюсом портала в том, что есть возможность сконструировать урок полностью, подобрав свой материал или нужный учителю в одном месте под одной ссылкой и нет необходимости регистрировать детей. </w:t>
      </w:r>
    </w:p>
    <w:p w:rsidR="00A5503E" w:rsidRPr="00F20458" w:rsidRDefault="00EB3AEC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Цифровая платформа 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Яндекс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чебник</w:t>
      </w:r>
      <w:proofErr w:type="spell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обучения основным школьным предметам: математике, русскому языку и окружающем мире.</w:t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3)</w:t>
      </w:r>
    </w:p>
    <w:p w:rsidR="00EB3AEC" w:rsidRPr="00F20458" w:rsidRDefault="00EB3AEC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процессе работы с платформой </w:t>
      </w:r>
      <w:proofErr w:type="spell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Яндекс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чебником</w:t>
      </w:r>
      <w:proofErr w:type="spell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учителя есть возможность конструировать задания на целый класс или индивидуальные. Дифференцировать их по индивидуальным возможностям учащегося.</w:t>
      </w:r>
    </w:p>
    <w:p w:rsidR="00EB3AEC" w:rsidRPr="00F20458" w:rsidRDefault="00EB3AEC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Платформа предлагает большое количество материалов, которые облегчают формирование заданий.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задания разработаны на основе примерных программ по учебным предметам и соответствуют ФГОС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начального общего образования, 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дл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отработки навыков, так и для </w:t>
      </w:r>
      <w:r w:rsidR="00085B94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проверки знаний.</w:t>
      </w:r>
    </w:p>
    <w:p w:rsidR="00A5503E" w:rsidRPr="00F20458" w:rsidRDefault="00085B94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</w:t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 интересно работать, все задания представлены в игровой форме.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язык включает такие разделы: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морфемика</w:t>
      </w:r>
      <w:proofErr w:type="spellEnd"/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лексика, морфология, синтаксис, фонетика, правописание, работу с текстом.</w:t>
      </w:r>
      <w:r w:rsidR="0094656B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Математика имеет следующие разделы: натуральные числа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действия с ними, доли и дроби, текстовые задачи, </w:t>
      </w:r>
      <w:r w:rsidR="00A5503E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величины, работа с информацией, элементы геометрии и алгебры.</w:t>
      </w:r>
    </w:p>
    <w:p w:rsidR="00085B94" w:rsidRPr="00F20458" w:rsidRDefault="00085B94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Задания платформы «</w:t>
      </w:r>
      <w:proofErr w:type="spell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Яндекс</w:t>
      </w:r>
      <w:proofErr w:type="gramStart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чебника</w:t>
      </w:r>
      <w:proofErr w:type="spellEnd"/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можно использовать ни только в качестве отработки уже изученных тем и в качестве домашних заданий, но и при изучении новой темы урока. </w:t>
      </w:r>
      <w:r w:rsidR="0094656B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Задания разработаны так, что их можно использовать на интерактивной доске. </w:t>
      </w:r>
      <w:r w:rsidR="0094656B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Часть заданий построена на информации из других предметных областей: окружающий мир, литература, история, иностранные языки и другие.</w:t>
      </w:r>
    </w:p>
    <w:p w:rsidR="00024FC0" w:rsidRPr="00F20458" w:rsidRDefault="00D7700A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Данную платформу в своей педагогической деятельности использую не один год. Привлекает яркостью, возможностью использовать материал карточек на интерактивной доске на уроке при фронтальной работе, а также построение индивидуальных домашних заданий.</w:t>
      </w:r>
    </w:p>
    <w:p w:rsidR="00D7700A" w:rsidRPr="00F20458" w:rsidRDefault="00D7700A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Новый цикл заданий «Работа с информацией» </w:t>
      </w:r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платформы «</w:t>
      </w:r>
      <w:proofErr w:type="spellStart"/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Яндекс</w:t>
      </w:r>
      <w:proofErr w:type="gramStart"/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чебник</w:t>
      </w:r>
      <w:proofErr w:type="spellEnd"/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направлен на развитие межпредметных компетенций, таких как «математическая грамотность», «компетентность чтения» и «решение проблемных ситуаций». Получая на уроках теоретические знания, ребята закрепляют их, применяют, решая практические ситуации и проблемы заданий данного цикла.</w:t>
      </w:r>
    </w:p>
    <w:p w:rsidR="0094656B" w:rsidRPr="00F20458" w:rsidRDefault="0094656B" w:rsidP="00F20458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3.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EF367B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Образовательный портал ИНФОУРОК</w:t>
      </w:r>
      <w:r w:rsidR="00A31C5C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(Приложение 4) </w:t>
      </w:r>
      <w:r w:rsidR="008A577A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Данный</w:t>
      </w:r>
      <w:r w:rsidR="005D2602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портал </w:t>
      </w:r>
      <w:r w:rsidR="00A818FC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дает большое разнообразие </w:t>
      </w:r>
      <w:proofErr w:type="spellStart"/>
      <w:r w:rsidR="00A818FC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видеоуроков</w:t>
      </w:r>
      <w:proofErr w:type="spellEnd"/>
      <w:r w:rsidR="00A818FC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методических материалов</w:t>
      </w:r>
      <w:r w:rsidR="00756EA9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разработок, которыми учителя могут делиться друг с другом, размещая и свои методические материалы по актуальным темам. Более близко с порталом познакомилась во время дистанционного обучения. </w:t>
      </w:r>
      <w:r w:rsidR="00AB02B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портале предоставлен у</w:t>
      </w:r>
      <w:r w:rsidR="00756EA9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добный набор инструментов для проведения </w:t>
      </w:r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дистанционных заданий</w:t>
      </w:r>
      <w:r w:rsidR="00756EA9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учениками.</w:t>
      </w:r>
      <w:r w:rsidR="00AB02B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Возможность проведения онлайн-ур</w:t>
      </w:r>
      <w:r w:rsidR="00831981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ока. </w:t>
      </w:r>
      <w:r w:rsidR="006912C8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 всего заинтересовал инструмент «Конструктов тестов». Отличие от других порталов в том, что тесты можно сконструировать из своих вопросов</w:t>
      </w:r>
      <w:r w:rsidR="00024FC0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269E5" w:rsidRPr="00F20458" w:rsidRDefault="002C2B0D" w:rsidP="00F20458">
      <w:pPr>
        <w:shd w:val="clear" w:color="auto" w:fill="FFFFFF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 w:rsidR="00A269E5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Конструктор интерактивных электронных карт.</w:t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5)</w:t>
      </w:r>
    </w:p>
    <w:p w:rsidR="00A269E5" w:rsidRPr="00F20458" w:rsidRDefault="00F20458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Дисциплина «Окружающий мир» в начальной школе </w:t>
      </w:r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основа, на которой строятся географические познания </w:t>
      </w:r>
      <w:proofErr w:type="gramStart"/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географических карт, информации, сконцентрированной на карте</w:t>
      </w: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одна из главных возможностей данной дисциплины. Изучение конкретной географической темы требует знания географической номенклатуры, географических понятий и</w:t>
      </w: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географических особенностей изучаемых объектов и явлений. При этом </w:t>
      </w: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может и </w:t>
      </w:r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иметь картографическое обеспечение</w:t>
      </w: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69E5"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карты, которые создают картографический образ из</w:t>
      </w:r>
      <w:r w:rsidRPr="00F2045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учаемого объекта или явления</w:t>
      </w:r>
      <w:r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 также является исходным и </w:t>
      </w:r>
      <w:r w:rsidR="00A269E5" w:rsidRPr="00F204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итоговым результатом географического исследования.</w:t>
      </w:r>
    </w:p>
    <w:p w:rsidR="002C2B0D" w:rsidRPr="00F20458" w:rsidRDefault="002C2B0D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0458">
        <w:rPr>
          <w:rFonts w:ascii="Times New Roman" w:eastAsia="Calibri" w:hAnsi="Times New Roman" w:cs="Times New Roman"/>
          <w:sz w:val="24"/>
          <w:szCs w:val="24"/>
        </w:rPr>
        <w:t xml:space="preserve">Интерактивные электронные карты для начальной школы беру в сети интернет по электронному адресу: </w:t>
      </w:r>
      <w:hyperlink r:id="rId10" w:history="1"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https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proofErr w:type="spellStart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obr</w:t>
        </w:r>
        <w:proofErr w:type="spellEnd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.1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c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/</w:t>
        </w:r>
        <w:proofErr w:type="spellStart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mapkit</w:t>
        </w:r>
        <w:proofErr w:type="spellEnd"/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/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elementary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Pr="00F2045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html</w:t>
        </w:r>
      </w:hyperlink>
      <w:r w:rsidRPr="00F20458">
        <w:rPr>
          <w:rFonts w:ascii="Times New Roman" w:eastAsia="Calibri" w:hAnsi="Times New Roman" w:cs="Times New Roman"/>
          <w:sz w:val="24"/>
          <w:szCs w:val="24"/>
        </w:rPr>
        <w:t>. Здесь представлены уже готовые карты. Они созданы при помощи «Конструктора», их можно использовать как при изучении нового материала, так и для проверки знаний. Каты и задания представлены в двух вариантах: проверочном и тренажёрном.</w:t>
      </w:r>
    </w:p>
    <w:p w:rsidR="002C2B0D" w:rsidRPr="00F20458" w:rsidRDefault="002C2B0D" w:rsidP="00F20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63038" w:rsidRPr="00C714FA" w:rsidRDefault="003A4612" w:rsidP="004630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Информационные образовательные ресурсы с их методическим и дидактическим материалами образуют единый технологический пакет, обеспечивающий современный уровень образовательного процесса. Они широко используются в работе учителя. 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Это</w:t>
      </w:r>
      <w:r w:rsidRPr="003A461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830140" w:rsidRPr="003A461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приводит к достижению качественно новых образовательных результатов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46303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У каждого учителя есть свои «приоритетные» информационные образовательные ресурсы, которые он использует для решения целей и задач школьного образования.</w:t>
      </w:r>
      <w:r w:rsid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 w:rsidR="00C714FA" w:rsidRP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[</w:t>
      </w:r>
      <w:r w:rsid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5.с.126</w:t>
      </w:r>
      <w:r w:rsidR="00C714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en-US" w:eastAsia="ru-RU"/>
        </w:rPr>
        <w:t>]</w:t>
      </w:r>
    </w:p>
    <w:p w:rsidR="003A4612" w:rsidRDefault="00463038" w:rsidP="004630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На современном уроке учитель не «отменяется», он координирует, направляет, руководит и организовывает учебный процесс, воспитывает. А богатство содержательной поддержки в лице информационных образовательных ресурсов делает процесс обучения и воспитания не только значительно более усваиваемым, но и неизмеримо увлекательным.</w:t>
      </w:r>
    </w:p>
    <w:p w:rsidR="00463038" w:rsidRDefault="00463038" w:rsidP="00F20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6794E" w:rsidRPr="0016794E" w:rsidRDefault="00C714FA" w:rsidP="00D43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43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Перечень</w:t>
      </w:r>
      <w:r w:rsidR="00D432D1" w:rsidRPr="00D43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D43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литературн</w:t>
      </w:r>
      <w:r w:rsidR="0016794E" w:rsidRPr="0016794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ых источников</w:t>
      </w:r>
    </w:p>
    <w:p w:rsidR="00C714FA" w:rsidRPr="00C714FA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 </w:t>
      </w:r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Авдеева С. Цифровые ресурсы в учебном процессе: Народное образование. 2008.</w:t>
      </w:r>
    </w:p>
    <w:p w:rsidR="00C714FA" w:rsidRPr="00C714FA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 </w:t>
      </w:r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Васильева И.А., Осипова Е.М., Петрова Н.Н. Психологические аспекты применения информационных технологий</w:t>
      </w:r>
      <w:proofErr w:type="gramStart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Вопросы психологии. - 2002. </w:t>
      </w:r>
    </w:p>
    <w:p w:rsidR="00C714FA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 </w:t>
      </w:r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Захарова И.Г. Информационные технологии в образовании - М.: Академия, 2008.</w:t>
      </w:r>
    </w:p>
    <w:p w:rsidR="00C714FA" w:rsidRPr="00C714FA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 </w:t>
      </w:r>
      <w:proofErr w:type="spellStart"/>
      <w:r w:rsidRPr="001679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Ксензова</w:t>
      </w:r>
      <w:proofErr w:type="spellEnd"/>
      <w:r w:rsidRPr="001679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Г.Ю. Перспективные школьные технологии: учебно-методическое пособие. - М.: Педагогическое общество России, 2000.</w:t>
      </w:r>
    </w:p>
    <w:p w:rsidR="00C714FA" w:rsidRPr="0016794E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Селевко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Г.К. Педагогические технологии на основе информационно-коммуникационных средств.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М.: НИИ школьных технологий, 2005. 208с. 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(Серия «Энциклопедия образовательных технологий»)</w:t>
      </w:r>
    </w:p>
    <w:p w:rsidR="00C714FA" w:rsidRDefault="00C714FA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 </w:t>
      </w:r>
      <w:proofErr w:type="spellStart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Тумалева</w:t>
      </w:r>
      <w:proofErr w:type="spellEnd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Е.А. Интернет как компонент информационной картины мира и глобального информационно-образовательного пространства</w:t>
      </w:r>
      <w:proofErr w:type="gramStart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C71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Наука и школа. - 2000. </w:t>
      </w: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D432D1" w:rsidSect="00E9745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 №1</w:t>
      </w:r>
    </w:p>
    <w:p w:rsidR="00D432D1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B01F9EF" wp14:editId="45DE35EB">
            <wp:simplePos x="0" y="0"/>
            <wp:positionH relativeFrom="column">
              <wp:posOffset>52070</wp:posOffset>
            </wp:positionH>
            <wp:positionV relativeFrom="paragraph">
              <wp:posOffset>148590</wp:posOffset>
            </wp:positionV>
            <wp:extent cx="5402580" cy="4020820"/>
            <wp:effectExtent l="133350" t="114300" r="140970" b="170180"/>
            <wp:wrapThrough wrapText="bothSides">
              <wp:wrapPolygon edited="0">
                <wp:start x="-305" y="-614"/>
                <wp:lineTo x="-533" y="-409"/>
                <wp:lineTo x="-457" y="22412"/>
                <wp:lineTo x="22011" y="22412"/>
                <wp:lineTo x="22087" y="1228"/>
                <wp:lineTo x="21859" y="-307"/>
                <wp:lineTo x="21859" y="-614"/>
                <wp:lineTo x="-305" y="-614"/>
              </wp:wrapPolygon>
            </wp:wrapThrough>
            <wp:docPr id="1" name="Рисунок 1" descr="C:\Users\Кугаевские\Documents\РАБОТА\ОТКРЫТЫЕ мероприятия УЧАСТИЕ учителя и детей\2020-2021\Педагогические чтения 2021 март 30\Безымянны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гаевские\Documents\РАБОТА\ОТКРЫТЫЕ мероприятия УЧАСТИЕ учителя и детей\2020-2021\Педагогические чтения 2021 март 30\Безымянны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"/>
                    <a:stretch/>
                  </pic:blipFill>
                  <pic:spPr bwMode="auto">
                    <a:xfrm>
                      <a:off x="0" y="0"/>
                      <a:ext cx="5402580" cy="402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8000C5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82991" cy="4123800"/>
            <wp:effectExtent l="133350" t="114300" r="151130" b="162560"/>
            <wp:docPr id="2" name="Рисунок 2" descr="C:\Users\Кугаевские\Documents\РАБОТА\ОТКРЫТЫЕ мероприятия УЧАСТИЕ учителя и детей\2020-2021\Педагогические чтения 2021 март 30\Безымянн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гаевские\Documents\РАБОТА\ОТКРЫТЫЕ мероприятия УЧАСТИЕ учителя и детей\2020-2021\Педагогические чтения 2021 март 30\Безымянн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"/>
                    <a:stretch/>
                  </pic:blipFill>
                  <pic:spPr bwMode="auto">
                    <a:xfrm>
                      <a:off x="0" y="0"/>
                      <a:ext cx="5583214" cy="412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 2</w:t>
      </w: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602E58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27690" cy="3354947"/>
            <wp:effectExtent l="133350" t="95250" r="154305" b="169545"/>
            <wp:docPr id="10" name="Рисунок 10" descr="C:\Users\Кугаевские\Documents\РАБОТА\ОТКРЫТЫЕ мероприятия УЧАСТИЕ учителя и детей\2020-2021\Педагогические чтения 2021 март 30\Безымян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гаевские\Documents\РАБОТА\ОТКРЫТЫЕ мероприятия УЧАСТИЕ учителя и детей\2020-2021\Педагогические чтения 2021 март 30\Безымян1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569"/>
                    <a:stretch/>
                  </pic:blipFill>
                  <pic:spPr bwMode="auto">
                    <a:xfrm>
                      <a:off x="0" y="0"/>
                      <a:ext cx="5827922" cy="3355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58" w:rsidRDefault="00602E58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602E58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04963" cy="3213279"/>
            <wp:effectExtent l="133350" t="114300" r="153035" b="158750"/>
            <wp:docPr id="11" name="Рисунок 11" descr="C:\Users\Кугаевские\Documents\РАБОТА\ОТКРЫТЫЕ мероприятия УЧАСТИЕ учителя и детей\2020-2021\Педагогические чтения 2021 март 30\Безымянн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гаевские\Documents\РАБОТА\ОТКРЫТЫЕ мероприятия УЧАСТИЕ учителя и детей\2020-2021\Педагогические чтения 2021 март 30\Безымянн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5198" cy="3213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A10C3C" w:rsidSect="00E9745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432D1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 3</w:t>
      </w: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43C98A" wp14:editId="27C85BF9">
            <wp:extent cx="4011769" cy="3209747"/>
            <wp:effectExtent l="0" t="0" r="8255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32" cy="3210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BA86F2" wp14:editId="2FBA6527">
            <wp:extent cx="3258355" cy="2833352"/>
            <wp:effectExtent l="0" t="0" r="0" b="5715"/>
            <wp:docPr id="13" name="Объект 3" descr="core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ore2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65" cy="2835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7F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4011295" y="4732655"/>
            <wp:positionH relativeFrom="margin">
              <wp:align>right</wp:align>
            </wp:positionH>
            <wp:positionV relativeFrom="margin">
              <wp:align>top</wp:align>
            </wp:positionV>
            <wp:extent cx="2419350" cy="2202180"/>
            <wp:effectExtent l="0" t="0" r="0" b="7620"/>
            <wp:wrapSquare wrapText="bothSides"/>
            <wp:docPr id="14" name="Объект 3" descr="core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ore4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20725" y="7115175"/>
            <wp:positionH relativeFrom="margin">
              <wp:align>right</wp:align>
            </wp:positionH>
            <wp:positionV relativeFrom="margin">
              <wp:align>center</wp:align>
            </wp:positionV>
            <wp:extent cx="3090545" cy="2002155"/>
            <wp:effectExtent l="0" t="0" r="0" b="0"/>
            <wp:wrapSquare wrapText="bothSides"/>
            <wp:docPr id="15" name="Объект 3" descr="core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ore5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D432D1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20725" y="3412490"/>
            <wp:positionH relativeFrom="margin">
              <wp:align>left</wp:align>
            </wp:positionH>
            <wp:positionV relativeFrom="margin">
              <wp:align>bottom</wp:align>
            </wp:positionV>
            <wp:extent cx="3174365" cy="2581910"/>
            <wp:effectExtent l="0" t="0" r="6985" b="8890"/>
            <wp:wrapSquare wrapText="bothSides"/>
            <wp:docPr id="12" name="Объект 3" descr="core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ore1"/>
                    <pic:cNvPicPr>
                      <a:picLocks noGr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7FBF" w:rsidRDefault="00507FBF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A10C3C" w:rsidSect="00E9745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432D1" w:rsidRDefault="00B93787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031" behindDoc="0" locked="0" layoutInCell="1" allowOverlap="1" wp14:anchorId="360CB45B" wp14:editId="206FD596">
            <wp:simplePos x="0" y="0"/>
            <wp:positionH relativeFrom="margin">
              <wp:posOffset>5080</wp:posOffset>
            </wp:positionH>
            <wp:positionV relativeFrom="margin">
              <wp:posOffset>397510</wp:posOffset>
            </wp:positionV>
            <wp:extent cx="3502025" cy="2440305"/>
            <wp:effectExtent l="133350" t="114300" r="155575" b="169545"/>
            <wp:wrapSquare wrapText="bothSides"/>
            <wp:docPr id="5" name="Рисунок 5" descr="C:\Users\Кугаевские\Documents\РАБОТА\ОТКРЫТЫЕ мероприятия УЧАСТИЕ учителя и детей\2020-2021\Педагогические чтения 2021 март 30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гаевские\Documents\РАБОТА\ОТКРЫТЫЕ мероприятия УЧАСТИЕ учителя и детей\2020-2021\Педагогические чтения 2021 март 30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44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C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775" behindDoc="0" locked="0" layoutInCell="1" allowOverlap="1" wp14:anchorId="7C2AF3AD" wp14:editId="16D3374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29890" cy="3573780"/>
            <wp:effectExtent l="133350" t="114300" r="156210" b="160020"/>
            <wp:wrapSquare wrapText="bothSides"/>
            <wp:docPr id="7" name="Рисунок 7" descr="C:\Users\Кугаевские\Documents\РАБОТА\ОТКРЫТЫЕ мероприятия УЧАСТИЕ учителя и детей\2020-2021\Педагогические чтения 2021 март 30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гаевские\Documents\РАБОТА\ОТКРЫТЫЕ мероприятия УЧАСТИЕ учителя и детей\2020-2021\Педагогические чтения 2021 март 30\Безымянный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9890" cy="357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 4</w:t>
      </w:r>
    </w:p>
    <w:p w:rsidR="00A10C3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FFC42FC" wp14:editId="4BA28D1F">
            <wp:simplePos x="0" y="0"/>
            <wp:positionH relativeFrom="column">
              <wp:posOffset>5080</wp:posOffset>
            </wp:positionH>
            <wp:positionV relativeFrom="paragraph">
              <wp:posOffset>2903855</wp:posOffset>
            </wp:positionV>
            <wp:extent cx="3726815" cy="2387600"/>
            <wp:effectExtent l="133350" t="114300" r="140335" b="165100"/>
            <wp:wrapSquare wrapText="bothSides"/>
            <wp:docPr id="6" name="Рисунок 6" descr="C:\Users\Кугаевские\Documents\РАБОТА\ОТКРЫТЫЕ мероприятия УЧАСТИЕ учителя и детей\2020-2021\Педагогические чтения 2021 март 30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гаевские\Documents\РАБОТА\ОТКРЫТЫЕ мероприятия УЧАСТИЕ учителя и детей\2020-2021\Педагогические чтения 2021 март 30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6815" cy="2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B93787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40FB26" wp14:editId="70EFDA69">
            <wp:simplePos x="0" y="0"/>
            <wp:positionH relativeFrom="column">
              <wp:posOffset>-1555750</wp:posOffset>
            </wp:positionH>
            <wp:positionV relativeFrom="paragraph">
              <wp:posOffset>255270</wp:posOffset>
            </wp:positionV>
            <wp:extent cx="4101465" cy="2849880"/>
            <wp:effectExtent l="133350" t="114300" r="146685" b="160020"/>
            <wp:wrapSquare wrapText="bothSides"/>
            <wp:docPr id="9" name="Рисунок 9" descr="C:\Users\Кугаевские\Documents\РАБОТА\ОТКРЫТЫЕ мероприятия УЧАСТИЕ учителя и детей\2020-2021\Педагогические чтения 2021 март 30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гаевские\Documents\РАБОТА\ОТКРЫТЫЕ мероприятия УЧАСТИЕ учителя и детей\2020-2021\Педагогические чтения 2021 март 30\Безымянный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1465" cy="284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CC4A9FA" wp14:editId="6FB99A9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29560" cy="2420620"/>
            <wp:effectExtent l="133350" t="114300" r="142240" b="170180"/>
            <wp:wrapSquare wrapText="bothSides"/>
            <wp:docPr id="8" name="Рисунок 8" descr="C:\Users\Кугаевские\Documents\РАБОТА\ОТКРЫТЫЕ мероприятия УЧАСТИЕ учителя и детей\2020-2021\Педагогические чтения 2021 март 30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гаевские\Documents\РАБОТА\ОТКРЫТЫЕ мероприятия УЧАСТИЕ учителя и детей\2020-2021\Педагогические чтения 2021 март 30\Безымянный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6000"/>
                              </a14:imgEffect>
                              <a14:imgEffect>
                                <a14:brightnessContrast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9560" cy="2420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77CC" w:rsidRDefault="000D77C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A10C3C" w:rsidSect="00E9745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10C3C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 5</w:t>
      </w:r>
    </w:p>
    <w:p w:rsidR="00D432D1" w:rsidRDefault="00D432D1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432D1" w:rsidRPr="00C714FA" w:rsidRDefault="00A10C3C" w:rsidP="00C71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8298" cy="4035467"/>
            <wp:effectExtent l="0" t="0" r="3175" b="3175"/>
            <wp:docPr id="4" name="Рисунок 4" descr="C:\Users\Кугаевские\Documents\РАБОТА\ОТКРЫТЫЕ мероприятия УЧАСТИЕ учителя и детей\2020-2021\Педагогические чтения 2021 март 30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гаевские\Documents\РАБОТА\ОТКРЫТЫЕ мероприятия УЧАСТИЕ учителя и детей\2020-2021\Педагогические чтения 2021 март 30\Безымянный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545" cy="40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32D1" w:rsidRPr="00C714FA" w:rsidSect="00E9745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4AD"/>
    <w:multiLevelType w:val="multilevel"/>
    <w:tmpl w:val="BD0C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5452A"/>
    <w:multiLevelType w:val="multilevel"/>
    <w:tmpl w:val="186C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135F8"/>
    <w:multiLevelType w:val="multilevel"/>
    <w:tmpl w:val="2D8A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16969"/>
    <w:multiLevelType w:val="multilevel"/>
    <w:tmpl w:val="3F50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67B9F"/>
    <w:multiLevelType w:val="multilevel"/>
    <w:tmpl w:val="9EEC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247BEF"/>
    <w:multiLevelType w:val="multilevel"/>
    <w:tmpl w:val="AEE4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C46EB"/>
    <w:multiLevelType w:val="multilevel"/>
    <w:tmpl w:val="D26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954BDB"/>
    <w:multiLevelType w:val="multilevel"/>
    <w:tmpl w:val="A828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E93754"/>
    <w:multiLevelType w:val="multilevel"/>
    <w:tmpl w:val="B45A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D751F4"/>
    <w:multiLevelType w:val="multilevel"/>
    <w:tmpl w:val="8FE2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38250F"/>
    <w:multiLevelType w:val="multilevel"/>
    <w:tmpl w:val="ED5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025A56"/>
    <w:multiLevelType w:val="multilevel"/>
    <w:tmpl w:val="B122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7A2626"/>
    <w:multiLevelType w:val="multilevel"/>
    <w:tmpl w:val="67BA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792B08"/>
    <w:multiLevelType w:val="multilevel"/>
    <w:tmpl w:val="F4AC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EB7486"/>
    <w:multiLevelType w:val="multilevel"/>
    <w:tmpl w:val="1914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B96164"/>
    <w:multiLevelType w:val="multilevel"/>
    <w:tmpl w:val="13D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EB5787"/>
    <w:multiLevelType w:val="multilevel"/>
    <w:tmpl w:val="56EA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7C24C9"/>
    <w:multiLevelType w:val="multilevel"/>
    <w:tmpl w:val="C060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5D6CF5"/>
    <w:multiLevelType w:val="multilevel"/>
    <w:tmpl w:val="61A8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D86F8F"/>
    <w:multiLevelType w:val="multilevel"/>
    <w:tmpl w:val="417C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2161DE"/>
    <w:multiLevelType w:val="hybridMultilevel"/>
    <w:tmpl w:val="D6727126"/>
    <w:lvl w:ilvl="0" w:tplc="303004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19"/>
  </w:num>
  <w:num w:numId="9">
    <w:abstractNumId w:val="3"/>
  </w:num>
  <w:num w:numId="10">
    <w:abstractNumId w:val="16"/>
  </w:num>
  <w:num w:numId="11">
    <w:abstractNumId w:val="9"/>
  </w:num>
  <w:num w:numId="12">
    <w:abstractNumId w:val="6"/>
  </w:num>
  <w:num w:numId="13">
    <w:abstractNumId w:val="20"/>
  </w:num>
  <w:num w:numId="14">
    <w:abstractNumId w:val="5"/>
  </w:num>
  <w:num w:numId="15">
    <w:abstractNumId w:val="17"/>
  </w:num>
  <w:num w:numId="16">
    <w:abstractNumId w:val="0"/>
  </w:num>
  <w:num w:numId="17">
    <w:abstractNumId w:val="8"/>
  </w:num>
  <w:num w:numId="18">
    <w:abstractNumId w:val="10"/>
  </w:num>
  <w:num w:numId="19">
    <w:abstractNumId w:val="12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19"/>
    <w:rsid w:val="00024FC0"/>
    <w:rsid w:val="00026B90"/>
    <w:rsid w:val="00085B94"/>
    <w:rsid w:val="000D77CC"/>
    <w:rsid w:val="0016794E"/>
    <w:rsid w:val="0026195C"/>
    <w:rsid w:val="002C2B0D"/>
    <w:rsid w:val="00340546"/>
    <w:rsid w:val="003A4612"/>
    <w:rsid w:val="00417ECD"/>
    <w:rsid w:val="00463038"/>
    <w:rsid w:val="00507FBF"/>
    <w:rsid w:val="00547917"/>
    <w:rsid w:val="00547FFA"/>
    <w:rsid w:val="00571177"/>
    <w:rsid w:val="00595A90"/>
    <w:rsid w:val="005D2602"/>
    <w:rsid w:val="005F2509"/>
    <w:rsid w:val="005F550A"/>
    <w:rsid w:val="00602E58"/>
    <w:rsid w:val="00626C76"/>
    <w:rsid w:val="006912C8"/>
    <w:rsid w:val="006A352E"/>
    <w:rsid w:val="00727F90"/>
    <w:rsid w:val="00741BEC"/>
    <w:rsid w:val="00756EA9"/>
    <w:rsid w:val="008000C5"/>
    <w:rsid w:val="0081596A"/>
    <w:rsid w:val="00830140"/>
    <w:rsid w:val="00831981"/>
    <w:rsid w:val="0088696F"/>
    <w:rsid w:val="008A577A"/>
    <w:rsid w:val="00927C71"/>
    <w:rsid w:val="0094656B"/>
    <w:rsid w:val="00A10C3C"/>
    <w:rsid w:val="00A269E5"/>
    <w:rsid w:val="00A31C5C"/>
    <w:rsid w:val="00A5503E"/>
    <w:rsid w:val="00A818FC"/>
    <w:rsid w:val="00AA1A19"/>
    <w:rsid w:val="00AB02B0"/>
    <w:rsid w:val="00AB64C8"/>
    <w:rsid w:val="00B912BB"/>
    <w:rsid w:val="00B93787"/>
    <w:rsid w:val="00BD5471"/>
    <w:rsid w:val="00BE683A"/>
    <w:rsid w:val="00BF6A3F"/>
    <w:rsid w:val="00C714FA"/>
    <w:rsid w:val="00D432D1"/>
    <w:rsid w:val="00D464F8"/>
    <w:rsid w:val="00D54B78"/>
    <w:rsid w:val="00D7700A"/>
    <w:rsid w:val="00D95043"/>
    <w:rsid w:val="00D97F00"/>
    <w:rsid w:val="00E97456"/>
    <w:rsid w:val="00EB3AEC"/>
    <w:rsid w:val="00EF367B"/>
    <w:rsid w:val="00F2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140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024FC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4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140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024FC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4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i.ru/projects/13816/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png"/><Relationship Id="rId7" Type="http://schemas.openxmlformats.org/officeDocument/2006/relationships/hyperlink" Target="https://coreapp.ai/" TargetMode="Externa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microsoft.com/office/2007/relationships/hdphoto" Target="media/hdphoto5.wdp"/><Relationship Id="rId33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6.jpe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obr.1c.ru/mapkit/elementary.html" TargetMode="Externa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microsoft.com/office/2007/relationships/stylesWithEffects" Target="stylesWithEffects.xml"/><Relationship Id="rId9" Type="http://schemas.openxmlformats.org/officeDocument/2006/relationships/hyperlink" Target="https://library.coreapp.ai/" TargetMode="External"/><Relationship Id="rId14" Type="http://schemas.microsoft.com/office/2007/relationships/hdphoto" Target="media/hdphoto2.wdp"/><Relationship Id="rId22" Type="http://schemas.openxmlformats.org/officeDocument/2006/relationships/image" Target="media/image8.jpeg"/><Relationship Id="rId27" Type="http://schemas.microsoft.com/office/2007/relationships/hdphoto" Target="media/hdphoto6.wdp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8D4F8-F3E6-4BDD-8170-818B81EB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9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Кугаевские</dc:creator>
  <cp:keywords/>
  <dc:description/>
  <cp:lastModifiedBy>Кугаевские</cp:lastModifiedBy>
  <cp:revision>14</cp:revision>
  <cp:lastPrinted>2021-03-14T18:12:00Z</cp:lastPrinted>
  <dcterms:created xsi:type="dcterms:W3CDTF">2021-03-14T05:49:00Z</dcterms:created>
  <dcterms:modified xsi:type="dcterms:W3CDTF">2021-03-14T18:20:00Z</dcterms:modified>
</cp:coreProperties>
</file>