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CF4" w:rsidRDefault="00142CF4" w:rsidP="00142CF4">
      <w:pPr>
        <w:shd w:val="clear" w:color="auto" w:fill="FFFFFF"/>
        <w:spacing w:after="0" w:line="240" w:lineRule="atLeast"/>
        <w:jc w:val="right"/>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Цаунер</w:t>
      </w:r>
      <w:proofErr w:type="spellEnd"/>
      <w:r>
        <w:rPr>
          <w:rFonts w:ascii="Times New Roman" w:eastAsia="Times New Roman" w:hAnsi="Times New Roman" w:cs="Times New Roman"/>
          <w:color w:val="000000"/>
          <w:sz w:val="24"/>
          <w:szCs w:val="24"/>
          <w:lang w:eastAsia="ru-RU"/>
        </w:rPr>
        <w:t xml:space="preserve">  Ольга</w:t>
      </w:r>
      <w:proofErr w:type="gramEnd"/>
      <w:r>
        <w:rPr>
          <w:rFonts w:ascii="Times New Roman" w:eastAsia="Times New Roman" w:hAnsi="Times New Roman" w:cs="Times New Roman"/>
          <w:color w:val="000000"/>
          <w:sz w:val="24"/>
          <w:szCs w:val="24"/>
          <w:lang w:eastAsia="ru-RU"/>
        </w:rPr>
        <w:t xml:space="preserve"> Афанасьевна, </w:t>
      </w:r>
    </w:p>
    <w:p w:rsidR="00142CF4" w:rsidRDefault="00142CF4" w:rsidP="00142CF4">
      <w:pPr>
        <w:shd w:val="clear" w:color="auto" w:fill="FFFFFF"/>
        <w:spacing w:after="0" w:line="240"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учитель географии </w:t>
      </w:r>
    </w:p>
    <w:p w:rsidR="00142CF4" w:rsidRDefault="00142CF4" w:rsidP="00142CF4">
      <w:pPr>
        <w:shd w:val="clear" w:color="auto" w:fill="FFFFFF"/>
        <w:spacing w:after="0" w:line="240"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МАОУ СОШ №13</w:t>
      </w:r>
    </w:p>
    <w:p w:rsidR="00FA3BAE" w:rsidRPr="00142CF4" w:rsidRDefault="00FA3BAE" w:rsidP="00142CF4">
      <w:pPr>
        <w:shd w:val="clear" w:color="auto" w:fill="FFFFFF"/>
        <w:spacing w:before="100" w:beforeAutospacing="1" w:after="100" w:afterAutospacing="1" w:line="360" w:lineRule="auto"/>
        <w:jc w:val="center"/>
        <w:rPr>
          <w:rFonts w:ascii="Times New Roman" w:eastAsia="Times New Roman" w:hAnsi="Times New Roman" w:cs="Times New Roman"/>
          <w:b/>
          <w:bCs/>
          <w:color w:val="000000"/>
          <w:sz w:val="28"/>
          <w:szCs w:val="28"/>
          <w:lang w:eastAsia="ru-RU"/>
        </w:rPr>
      </w:pPr>
      <w:r w:rsidRPr="00142CF4">
        <w:rPr>
          <w:rFonts w:ascii="Times New Roman" w:eastAsia="Times New Roman" w:hAnsi="Times New Roman" w:cs="Times New Roman"/>
          <w:b/>
          <w:color w:val="000000"/>
          <w:sz w:val="28"/>
          <w:szCs w:val="28"/>
          <w:lang w:eastAsia="ru-RU"/>
        </w:rPr>
        <w:t>Активизация познавательной деятельности на уроках географии посредством применения нестандартных форм обучения</w:t>
      </w:r>
      <w:r w:rsidR="00142CF4" w:rsidRPr="00142CF4">
        <w:rPr>
          <w:rFonts w:ascii="Times New Roman" w:eastAsia="Times New Roman" w:hAnsi="Times New Roman" w:cs="Times New Roman"/>
          <w:b/>
          <w:color w:val="000000"/>
          <w:sz w:val="28"/>
          <w:szCs w:val="28"/>
          <w:lang w:eastAsia="ru-RU"/>
        </w:rPr>
        <w:t xml:space="preserve">  </w:t>
      </w:r>
    </w:p>
    <w:p w:rsidR="00FB504C" w:rsidRPr="00142CF4" w:rsidRDefault="00FB504C" w:rsidP="005B7A32">
      <w:pPr>
        <w:shd w:val="clear" w:color="auto" w:fill="FFFFFF"/>
        <w:spacing w:before="100" w:beforeAutospacing="1" w:after="100" w:afterAutospacing="1" w:line="360" w:lineRule="auto"/>
        <w:rPr>
          <w:rFonts w:ascii="Tahoma" w:eastAsia="Times New Roman" w:hAnsi="Tahoma" w:cs="Tahoma"/>
          <w:color w:val="000000"/>
          <w:sz w:val="24"/>
          <w:szCs w:val="24"/>
          <w:lang w:eastAsia="ru-RU"/>
        </w:rPr>
      </w:pPr>
      <w:bookmarkStart w:id="0" w:name="_GoBack"/>
      <w:bookmarkEnd w:id="0"/>
      <w:r w:rsidRPr="00142CF4">
        <w:rPr>
          <w:rFonts w:ascii="Times New Roman" w:eastAsia="Times New Roman" w:hAnsi="Times New Roman" w:cs="Times New Roman"/>
          <w:b/>
          <w:bCs/>
          <w:color w:val="000000"/>
          <w:sz w:val="24"/>
          <w:szCs w:val="24"/>
          <w:lang w:eastAsia="ru-RU"/>
        </w:rPr>
        <w:t>Введение.</w:t>
      </w:r>
    </w:p>
    <w:p w:rsidR="00FB504C" w:rsidRDefault="00FB504C" w:rsidP="005B7A32">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B504C">
        <w:rPr>
          <w:rFonts w:ascii="Times New Roman" w:eastAsia="Times New Roman" w:hAnsi="Times New Roman" w:cs="Times New Roman"/>
          <w:b/>
          <w:bCs/>
          <w:color w:val="000000"/>
          <w:sz w:val="24"/>
          <w:szCs w:val="24"/>
          <w:lang w:eastAsia="ru-RU"/>
        </w:rPr>
        <w:t>Актуальность исследования. </w:t>
      </w:r>
      <w:r w:rsidRPr="00FB504C">
        <w:rPr>
          <w:rFonts w:ascii="Times New Roman" w:eastAsia="Times New Roman" w:hAnsi="Times New Roman" w:cs="Times New Roman"/>
          <w:color w:val="000000"/>
          <w:sz w:val="24"/>
          <w:szCs w:val="24"/>
          <w:lang w:eastAsia="ru-RU"/>
        </w:rPr>
        <w:t>В условиях модернизации образования главным направлением является повышение качества образования, создание условий для развития личности каждого ученика через совершенствование системы преподавания.</w:t>
      </w:r>
      <w:r>
        <w:rPr>
          <w:rFonts w:ascii="Tahoma" w:eastAsia="Times New Roman" w:hAnsi="Tahoma" w:cs="Tahoma"/>
          <w:color w:val="000000"/>
          <w:sz w:val="24"/>
          <w:szCs w:val="24"/>
          <w:lang w:eastAsia="ru-RU"/>
        </w:rPr>
        <w:t xml:space="preserve"> </w:t>
      </w:r>
      <w:r>
        <w:rPr>
          <w:rFonts w:ascii="Times New Roman" w:eastAsia="Times New Roman" w:hAnsi="Times New Roman" w:cs="Times New Roman"/>
          <w:color w:val="000000"/>
          <w:sz w:val="24"/>
          <w:szCs w:val="24"/>
          <w:lang w:eastAsia="ru-RU"/>
        </w:rPr>
        <w:t>Н</w:t>
      </w:r>
      <w:r w:rsidRPr="00FB504C">
        <w:rPr>
          <w:rFonts w:ascii="Times New Roman" w:eastAsia="Times New Roman" w:hAnsi="Times New Roman" w:cs="Times New Roman"/>
          <w:color w:val="000000"/>
          <w:sz w:val="24"/>
          <w:szCs w:val="24"/>
          <w:lang w:eastAsia="ru-RU"/>
        </w:rPr>
        <w:t>евозможно добиться успехов в решении задач, поставленных перед учителем, без активизации познавательной деятельности, внимания учащихся, формирования и развития устойчивого познавательного интереса к изучаемому материалу.</w:t>
      </w:r>
      <w:r>
        <w:rPr>
          <w:rFonts w:ascii="Tahoma" w:eastAsia="Times New Roman" w:hAnsi="Tahoma" w:cs="Tahoma"/>
          <w:color w:val="000000"/>
          <w:sz w:val="24"/>
          <w:szCs w:val="24"/>
          <w:lang w:eastAsia="ru-RU"/>
        </w:rPr>
        <w:t xml:space="preserve"> </w:t>
      </w:r>
      <w:r w:rsidRPr="00FB504C">
        <w:rPr>
          <w:rFonts w:ascii="Times New Roman" w:eastAsia="Times New Roman" w:hAnsi="Times New Roman" w:cs="Times New Roman"/>
          <w:color w:val="000000"/>
          <w:sz w:val="24"/>
          <w:szCs w:val="24"/>
          <w:lang w:eastAsia="ru-RU"/>
        </w:rPr>
        <w:t>Проблема интереса в обучении не нова. Значен</w:t>
      </w:r>
      <w:r>
        <w:rPr>
          <w:rFonts w:ascii="Times New Roman" w:eastAsia="Times New Roman" w:hAnsi="Times New Roman" w:cs="Times New Roman"/>
          <w:color w:val="000000"/>
          <w:sz w:val="24"/>
          <w:szCs w:val="24"/>
          <w:lang w:eastAsia="ru-RU"/>
        </w:rPr>
        <w:t>ие его утверждали многие известные педагоги</w:t>
      </w:r>
      <w:r w:rsidRPr="00FB504C">
        <w:rPr>
          <w:rFonts w:ascii="Times New Roman" w:eastAsia="Times New Roman" w:hAnsi="Times New Roman" w:cs="Times New Roman"/>
          <w:color w:val="000000"/>
          <w:sz w:val="24"/>
          <w:szCs w:val="24"/>
          <w:lang w:eastAsia="ru-RU"/>
        </w:rPr>
        <w:t xml:space="preserve"> прошлого. В самых разнообразных трактовках проблемы в классической педагогике главную функцию его все видели в том, чтобы приблизить ученика к учению, приохотить, “зацепить” так, чтобы учение для ученика стало желанным, потребностью, без удовлетворения которой немыслимо его благополучное формирование.</w:t>
      </w:r>
      <w:r>
        <w:rPr>
          <w:rFonts w:ascii="Tahoma" w:eastAsia="Times New Roman" w:hAnsi="Tahoma" w:cs="Tahoma"/>
          <w:color w:val="000000"/>
          <w:sz w:val="24"/>
          <w:szCs w:val="24"/>
          <w:lang w:eastAsia="ru-RU"/>
        </w:rPr>
        <w:t xml:space="preserve"> </w:t>
      </w:r>
      <w:r w:rsidRPr="00FB504C">
        <w:rPr>
          <w:rFonts w:ascii="Times New Roman" w:eastAsia="Times New Roman" w:hAnsi="Times New Roman" w:cs="Times New Roman"/>
          <w:color w:val="000000"/>
          <w:sz w:val="24"/>
          <w:szCs w:val="24"/>
          <w:lang w:eastAsia="ru-RU"/>
        </w:rPr>
        <w:t xml:space="preserve">Ян </w:t>
      </w:r>
      <w:proofErr w:type="spellStart"/>
      <w:r w:rsidRPr="00FB504C">
        <w:rPr>
          <w:rFonts w:ascii="Times New Roman" w:eastAsia="Times New Roman" w:hAnsi="Times New Roman" w:cs="Times New Roman"/>
          <w:color w:val="000000"/>
          <w:sz w:val="24"/>
          <w:szCs w:val="24"/>
          <w:lang w:eastAsia="ru-RU"/>
        </w:rPr>
        <w:t>Амос</w:t>
      </w:r>
      <w:proofErr w:type="spellEnd"/>
      <w:r w:rsidRPr="00FB504C">
        <w:rPr>
          <w:rFonts w:ascii="Times New Roman" w:eastAsia="Times New Roman" w:hAnsi="Times New Roman" w:cs="Times New Roman"/>
          <w:color w:val="000000"/>
          <w:sz w:val="24"/>
          <w:szCs w:val="24"/>
          <w:lang w:eastAsia="ru-RU"/>
        </w:rPr>
        <w:t xml:space="preserve"> Коменский, совершивший революцию в дидактике, рассматривая новую школу как источник радости, света и знания, считал интерес одним из главных путей создания этой светлой и радостной обстановки обучения. Ж.-Ж. Руссо, опираясь на непосредственный интерес воспитанника к окружающим его предметам и явлениям, пытался строить доступное и приятное ребенку обучение. К.Д. Ушинский в интересе видел основной внутренний механизм успешного учения.</w:t>
      </w:r>
      <w:r w:rsidRPr="00FB504C">
        <w:t xml:space="preserve"> </w:t>
      </w:r>
      <w:r>
        <w:rPr>
          <w:rFonts w:ascii="Times New Roman" w:eastAsia="Times New Roman" w:hAnsi="Times New Roman" w:cs="Times New Roman"/>
          <w:color w:val="000000"/>
          <w:sz w:val="24"/>
          <w:szCs w:val="24"/>
          <w:lang w:eastAsia="ru-RU"/>
        </w:rPr>
        <w:t>Таким образом,  и</w:t>
      </w:r>
      <w:r w:rsidRPr="00FB504C">
        <w:rPr>
          <w:rFonts w:ascii="Times New Roman" w:eastAsia="Times New Roman" w:hAnsi="Times New Roman" w:cs="Times New Roman"/>
          <w:color w:val="000000"/>
          <w:sz w:val="24"/>
          <w:szCs w:val="24"/>
          <w:lang w:eastAsia="ru-RU"/>
        </w:rPr>
        <w:t>зучив методологические основы познавательной деятельности учащихся</w:t>
      </w:r>
      <w:r>
        <w:rPr>
          <w:rFonts w:ascii="Times New Roman" w:eastAsia="Times New Roman" w:hAnsi="Times New Roman" w:cs="Times New Roman"/>
          <w:color w:val="000000"/>
          <w:sz w:val="24"/>
          <w:szCs w:val="24"/>
          <w:lang w:eastAsia="ru-RU"/>
        </w:rPr>
        <w:t xml:space="preserve">, можно с уверенностью говорить о том, что весь </w:t>
      </w:r>
      <w:r w:rsidRPr="00FB504C">
        <w:rPr>
          <w:rFonts w:ascii="Times New Roman" w:eastAsia="Times New Roman" w:hAnsi="Times New Roman" w:cs="Times New Roman"/>
          <w:color w:val="000000"/>
          <w:sz w:val="24"/>
          <w:szCs w:val="24"/>
          <w:lang w:eastAsia="ru-RU"/>
        </w:rPr>
        <w:t xml:space="preserve"> многовековой опыт прошлого дает основание утверждать, что интерес в обучении представляет собой важный и благоприятный фактор развития активности и самостоятельности учения.</w:t>
      </w:r>
      <w:r>
        <w:rPr>
          <w:rFonts w:ascii="Times New Roman" w:eastAsia="Times New Roman" w:hAnsi="Times New Roman" w:cs="Times New Roman"/>
          <w:color w:val="000000"/>
          <w:sz w:val="24"/>
          <w:szCs w:val="24"/>
          <w:lang w:eastAsia="ru-RU"/>
        </w:rPr>
        <w:t xml:space="preserve"> </w:t>
      </w:r>
    </w:p>
    <w:p w:rsidR="00FB504C" w:rsidRPr="00FB504C" w:rsidRDefault="00FB504C" w:rsidP="005B7A32">
      <w:pPr>
        <w:shd w:val="clear" w:color="auto" w:fill="FFFFFF"/>
        <w:spacing w:after="0" w:line="360" w:lineRule="auto"/>
        <w:jc w:val="both"/>
        <w:rPr>
          <w:rFonts w:ascii="Tahoma" w:eastAsia="Times New Roman" w:hAnsi="Tahoma" w:cs="Tahoma"/>
          <w:color w:val="000000"/>
          <w:sz w:val="24"/>
          <w:szCs w:val="24"/>
          <w:lang w:eastAsia="ru-RU"/>
        </w:rPr>
      </w:pPr>
      <w:r w:rsidRPr="00FB504C">
        <w:rPr>
          <w:rFonts w:ascii="Times New Roman" w:eastAsia="Times New Roman" w:hAnsi="Times New Roman" w:cs="Times New Roman"/>
          <w:b/>
          <w:color w:val="000000"/>
          <w:sz w:val="24"/>
          <w:szCs w:val="24"/>
          <w:lang w:eastAsia="ru-RU"/>
        </w:rPr>
        <w:t>Тема исследования:</w:t>
      </w:r>
      <w:r>
        <w:rPr>
          <w:rFonts w:ascii="Tahoma" w:eastAsia="Times New Roman" w:hAnsi="Tahoma" w:cs="Tahoma"/>
          <w:color w:val="000000"/>
          <w:sz w:val="24"/>
          <w:szCs w:val="24"/>
          <w:lang w:eastAsia="ru-RU"/>
        </w:rPr>
        <w:t xml:space="preserve"> </w:t>
      </w:r>
      <w:r w:rsidRPr="00FB504C">
        <w:rPr>
          <w:rFonts w:ascii="Times New Roman" w:eastAsia="Times New Roman" w:hAnsi="Times New Roman" w:cs="Times New Roman"/>
          <w:color w:val="000000"/>
          <w:sz w:val="24"/>
          <w:szCs w:val="24"/>
          <w:lang w:eastAsia="ru-RU"/>
        </w:rPr>
        <w:t>“Активизация познавательной деятельности на уроках географии посредством применени</w:t>
      </w:r>
      <w:r>
        <w:rPr>
          <w:rFonts w:ascii="Times New Roman" w:eastAsia="Times New Roman" w:hAnsi="Times New Roman" w:cs="Times New Roman"/>
          <w:color w:val="000000"/>
          <w:sz w:val="24"/>
          <w:szCs w:val="24"/>
          <w:lang w:eastAsia="ru-RU"/>
        </w:rPr>
        <w:t>я нестандартных форм обучения</w:t>
      </w:r>
      <w:r w:rsidRPr="00FB504C">
        <w:rPr>
          <w:rFonts w:ascii="Times New Roman" w:eastAsia="Times New Roman" w:hAnsi="Times New Roman" w:cs="Times New Roman"/>
          <w:color w:val="000000"/>
          <w:sz w:val="24"/>
          <w:szCs w:val="24"/>
          <w:lang w:eastAsia="ru-RU"/>
        </w:rPr>
        <w:t>”. Причиной этого явилось наблюдение общего снижения интереса школьников к учебной деятельности.</w:t>
      </w:r>
    </w:p>
    <w:p w:rsidR="00FB504C" w:rsidRDefault="00FB504C" w:rsidP="005B7A32">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B504C">
        <w:rPr>
          <w:rFonts w:ascii="Times New Roman" w:eastAsia="Times New Roman" w:hAnsi="Times New Roman" w:cs="Times New Roman"/>
          <w:color w:val="000000"/>
          <w:sz w:val="24"/>
          <w:szCs w:val="24"/>
          <w:lang w:eastAsia="ru-RU"/>
        </w:rPr>
        <w:t>Об этом с</w:t>
      </w:r>
      <w:r>
        <w:rPr>
          <w:rFonts w:ascii="Times New Roman" w:eastAsia="Times New Roman" w:hAnsi="Times New Roman" w:cs="Times New Roman"/>
          <w:color w:val="000000"/>
          <w:sz w:val="24"/>
          <w:szCs w:val="24"/>
          <w:lang w:eastAsia="ru-RU"/>
        </w:rPr>
        <w:t>видетельствует анкетирование учащих</w:t>
      </w:r>
      <w:r w:rsidRPr="00FB504C">
        <w:rPr>
          <w:rFonts w:ascii="Times New Roman" w:eastAsia="Times New Roman" w:hAnsi="Times New Roman" w:cs="Times New Roman"/>
          <w:color w:val="000000"/>
          <w:sz w:val="24"/>
          <w:szCs w:val="24"/>
          <w:lang w:eastAsia="ru-RU"/>
        </w:rPr>
        <w:t>ся. Всего обследовано 15</w:t>
      </w:r>
      <w:r>
        <w:rPr>
          <w:rFonts w:ascii="Times New Roman" w:eastAsia="Times New Roman" w:hAnsi="Times New Roman" w:cs="Times New Roman"/>
          <w:color w:val="000000"/>
          <w:sz w:val="24"/>
          <w:szCs w:val="24"/>
          <w:lang w:eastAsia="ru-RU"/>
        </w:rPr>
        <w:t xml:space="preserve">0 </w:t>
      </w:r>
      <w:r w:rsidRPr="00FB504C">
        <w:rPr>
          <w:rFonts w:ascii="Times New Roman" w:eastAsia="Times New Roman" w:hAnsi="Times New Roman" w:cs="Times New Roman"/>
          <w:color w:val="000000"/>
          <w:sz w:val="24"/>
          <w:szCs w:val="24"/>
          <w:lang w:eastAsia="ru-RU"/>
        </w:rPr>
        <w:t xml:space="preserve">человек. Результаты обследования показали, что уровень учебной </w:t>
      </w:r>
      <w:proofErr w:type="gramStart"/>
      <w:r w:rsidRPr="00FB504C">
        <w:rPr>
          <w:rFonts w:ascii="Times New Roman" w:eastAsia="Times New Roman" w:hAnsi="Times New Roman" w:cs="Times New Roman"/>
          <w:color w:val="000000"/>
          <w:sz w:val="24"/>
          <w:szCs w:val="24"/>
          <w:lang w:eastAsia="ru-RU"/>
        </w:rPr>
        <w:t>мотивации</w:t>
      </w:r>
      <w:r>
        <w:rPr>
          <w:rFonts w:ascii="Times New Roman" w:eastAsia="Times New Roman" w:hAnsi="Times New Roman" w:cs="Times New Roman"/>
          <w:color w:val="000000"/>
          <w:sz w:val="24"/>
          <w:szCs w:val="24"/>
          <w:lang w:eastAsia="ru-RU"/>
        </w:rPr>
        <w:t xml:space="preserve"> </w:t>
      </w:r>
      <w:r w:rsidRPr="00FB504C">
        <w:rPr>
          <w:rFonts w:ascii="Times New Roman" w:eastAsia="Times New Roman" w:hAnsi="Times New Roman" w:cs="Times New Roman"/>
          <w:color w:val="000000"/>
          <w:sz w:val="24"/>
          <w:szCs w:val="24"/>
          <w:lang w:eastAsia="ru-RU"/>
        </w:rPr>
        <w:t xml:space="preserve"> у</w:t>
      </w:r>
      <w:proofErr w:type="gramEnd"/>
      <w:r w:rsidRPr="00FB504C">
        <w:rPr>
          <w:rFonts w:ascii="Times New Roman" w:eastAsia="Times New Roman" w:hAnsi="Times New Roman" w:cs="Times New Roman"/>
          <w:color w:val="000000"/>
          <w:sz w:val="24"/>
          <w:szCs w:val="24"/>
          <w:lang w:eastAsia="ru-RU"/>
        </w:rPr>
        <w:t xml:space="preserve"> учащихся недостаточный. Познавательная активность снижена.</w:t>
      </w:r>
    </w:p>
    <w:p w:rsidR="00FB504C" w:rsidRPr="00FB504C" w:rsidRDefault="00FB504C" w:rsidP="005B7A32">
      <w:pPr>
        <w:shd w:val="clear" w:color="auto" w:fill="FFFFFF"/>
        <w:spacing w:after="0" w:line="360" w:lineRule="auto"/>
        <w:jc w:val="both"/>
        <w:rPr>
          <w:rFonts w:ascii="Tahoma" w:eastAsia="Times New Roman" w:hAnsi="Tahoma" w:cs="Tahoma"/>
          <w:color w:val="000000"/>
          <w:sz w:val="24"/>
          <w:szCs w:val="24"/>
          <w:lang w:eastAsia="ru-RU"/>
        </w:rPr>
      </w:pPr>
      <w:r w:rsidRPr="00FB504C">
        <w:rPr>
          <w:rFonts w:ascii="Times New Roman" w:eastAsia="Times New Roman" w:hAnsi="Times New Roman" w:cs="Times New Roman"/>
          <w:b/>
          <w:bCs/>
          <w:color w:val="000000"/>
          <w:sz w:val="24"/>
          <w:szCs w:val="24"/>
          <w:lang w:eastAsia="ru-RU"/>
        </w:rPr>
        <w:t>Цель исследования:</w:t>
      </w:r>
      <w:r w:rsidRPr="00FB504C">
        <w:rPr>
          <w:rFonts w:ascii="Times New Roman" w:eastAsia="Times New Roman" w:hAnsi="Times New Roman" w:cs="Times New Roman"/>
          <w:color w:val="000000"/>
          <w:sz w:val="24"/>
          <w:szCs w:val="24"/>
          <w:lang w:eastAsia="ru-RU"/>
        </w:rPr>
        <w:t> формирование познавательной мыслительной деятельности</w:t>
      </w:r>
      <w:r>
        <w:rPr>
          <w:rFonts w:ascii="Times New Roman" w:eastAsia="Times New Roman" w:hAnsi="Times New Roman" w:cs="Times New Roman"/>
          <w:color w:val="000000"/>
          <w:sz w:val="24"/>
          <w:szCs w:val="24"/>
          <w:lang w:eastAsia="ru-RU"/>
        </w:rPr>
        <w:t xml:space="preserve"> на уроках географии </w:t>
      </w:r>
      <w:r w:rsidRPr="00FB504C">
        <w:rPr>
          <w:rFonts w:ascii="Times New Roman" w:eastAsia="Times New Roman" w:hAnsi="Times New Roman" w:cs="Times New Roman"/>
          <w:color w:val="000000"/>
          <w:sz w:val="24"/>
          <w:szCs w:val="24"/>
          <w:lang w:eastAsia="ru-RU"/>
        </w:rPr>
        <w:t xml:space="preserve"> у школьников посредством применения нестандартных форм обучения.</w:t>
      </w:r>
    </w:p>
    <w:p w:rsidR="00FB504C" w:rsidRPr="00FB504C" w:rsidRDefault="00FB504C" w:rsidP="005B7A32">
      <w:pPr>
        <w:shd w:val="clear" w:color="auto" w:fill="FFFFFF"/>
        <w:spacing w:after="0" w:line="360" w:lineRule="auto"/>
        <w:jc w:val="both"/>
        <w:rPr>
          <w:rFonts w:ascii="Tahoma" w:eastAsia="Times New Roman" w:hAnsi="Tahoma" w:cs="Tahoma"/>
          <w:color w:val="000000"/>
          <w:sz w:val="24"/>
          <w:szCs w:val="24"/>
          <w:lang w:eastAsia="ru-RU"/>
        </w:rPr>
      </w:pPr>
      <w:r w:rsidRPr="00FB504C">
        <w:rPr>
          <w:rFonts w:ascii="Times New Roman" w:eastAsia="Times New Roman" w:hAnsi="Times New Roman" w:cs="Times New Roman"/>
          <w:b/>
          <w:bCs/>
          <w:color w:val="000000"/>
          <w:sz w:val="24"/>
          <w:szCs w:val="24"/>
          <w:lang w:eastAsia="ru-RU"/>
        </w:rPr>
        <w:lastRenderedPageBreak/>
        <w:t>Задачи:</w:t>
      </w:r>
    </w:p>
    <w:p w:rsidR="00FB504C" w:rsidRPr="00FB504C" w:rsidRDefault="00FB504C" w:rsidP="005B7A32">
      <w:pPr>
        <w:shd w:val="clear" w:color="auto" w:fill="FFFFFF"/>
        <w:spacing w:after="0" w:line="360" w:lineRule="auto"/>
        <w:jc w:val="both"/>
        <w:rPr>
          <w:rFonts w:ascii="Tahoma" w:eastAsia="Times New Roman" w:hAnsi="Tahoma" w:cs="Tahoma"/>
          <w:color w:val="000000"/>
          <w:sz w:val="24"/>
          <w:szCs w:val="24"/>
          <w:lang w:eastAsia="ru-RU"/>
        </w:rPr>
      </w:pPr>
      <w:r w:rsidRPr="00FB504C">
        <w:rPr>
          <w:rFonts w:ascii="Times New Roman" w:eastAsia="Times New Roman" w:hAnsi="Times New Roman" w:cs="Times New Roman"/>
          <w:color w:val="000000"/>
          <w:sz w:val="24"/>
          <w:szCs w:val="24"/>
          <w:lang w:eastAsia="ru-RU"/>
        </w:rPr>
        <w:t>1. Изучить литературу по проблеме использования нестандартных форм обучения как средства стимулирования познавательной активности подростков на уроках географии.</w:t>
      </w:r>
    </w:p>
    <w:p w:rsidR="00FB504C" w:rsidRPr="00FB504C" w:rsidRDefault="00FB504C" w:rsidP="005B7A32">
      <w:pPr>
        <w:shd w:val="clear" w:color="auto" w:fill="FFFFFF"/>
        <w:spacing w:after="0" w:line="360" w:lineRule="auto"/>
        <w:jc w:val="both"/>
        <w:rPr>
          <w:rFonts w:ascii="Tahoma" w:eastAsia="Times New Roman" w:hAnsi="Tahoma" w:cs="Tahoma"/>
          <w:color w:val="000000"/>
          <w:sz w:val="24"/>
          <w:szCs w:val="24"/>
          <w:lang w:eastAsia="ru-RU"/>
        </w:rPr>
      </w:pPr>
      <w:r w:rsidRPr="00FB504C">
        <w:rPr>
          <w:rFonts w:ascii="Times New Roman" w:eastAsia="Times New Roman" w:hAnsi="Times New Roman" w:cs="Times New Roman"/>
          <w:color w:val="000000"/>
          <w:sz w:val="24"/>
          <w:szCs w:val="24"/>
          <w:lang w:eastAsia="ru-RU"/>
        </w:rPr>
        <w:t>2. Проанализировать различные подходы к классификации нестандартных форм обучения.</w:t>
      </w:r>
    </w:p>
    <w:p w:rsidR="00FB504C" w:rsidRPr="00FB504C" w:rsidRDefault="00FB504C" w:rsidP="005B7A32">
      <w:pPr>
        <w:shd w:val="clear" w:color="auto" w:fill="FFFFFF"/>
        <w:spacing w:after="0" w:line="360" w:lineRule="auto"/>
        <w:jc w:val="both"/>
        <w:rPr>
          <w:rFonts w:ascii="Tahoma" w:eastAsia="Times New Roman" w:hAnsi="Tahoma" w:cs="Tahoma"/>
          <w:color w:val="000000"/>
          <w:sz w:val="24"/>
          <w:szCs w:val="24"/>
          <w:lang w:eastAsia="ru-RU"/>
        </w:rPr>
      </w:pPr>
      <w:r w:rsidRPr="00FB504C">
        <w:rPr>
          <w:rFonts w:ascii="Times New Roman" w:eastAsia="Times New Roman" w:hAnsi="Times New Roman" w:cs="Times New Roman"/>
          <w:color w:val="000000"/>
          <w:sz w:val="24"/>
          <w:szCs w:val="24"/>
          <w:lang w:eastAsia="ru-RU"/>
        </w:rPr>
        <w:t>3. Выделить особенности использования нестандартных форм в обучении подростков географии.</w:t>
      </w:r>
    </w:p>
    <w:p w:rsidR="00FB504C" w:rsidRPr="00FB504C" w:rsidRDefault="00FB504C" w:rsidP="005B7A32">
      <w:pPr>
        <w:shd w:val="clear" w:color="auto" w:fill="FFFFFF"/>
        <w:spacing w:after="0" w:line="360" w:lineRule="auto"/>
        <w:jc w:val="both"/>
        <w:rPr>
          <w:rFonts w:ascii="Tahoma" w:eastAsia="Times New Roman" w:hAnsi="Tahoma" w:cs="Tahoma"/>
          <w:color w:val="000000"/>
          <w:sz w:val="24"/>
          <w:szCs w:val="24"/>
          <w:lang w:eastAsia="ru-RU"/>
        </w:rPr>
      </w:pPr>
      <w:r w:rsidRPr="00FB504C">
        <w:rPr>
          <w:rFonts w:ascii="Times New Roman" w:eastAsia="Times New Roman" w:hAnsi="Times New Roman" w:cs="Times New Roman"/>
          <w:b/>
          <w:bCs/>
          <w:color w:val="000000"/>
          <w:sz w:val="24"/>
          <w:szCs w:val="24"/>
          <w:lang w:eastAsia="ru-RU"/>
        </w:rPr>
        <w:t>Объект:</w:t>
      </w:r>
      <w:r w:rsidRPr="00FB504C">
        <w:rPr>
          <w:rFonts w:ascii="Times New Roman" w:eastAsia="Times New Roman" w:hAnsi="Times New Roman" w:cs="Times New Roman"/>
          <w:color w:val="000000"/>
          <w:sz w:val="24"/>
          <w:szCs w:val="24"/>
          <w:lang w:eastAsia="ru-RU"/>
        </w:rPr>
        <w:t> нестандартные формы обучения географии.</w:t>
      </w:r>
    </w:p>
    <w:p w:rsidR="00FB504C" w:rsidRPr="00FB504C" w:rsidRDefault="00FB504C" w:rsidP="005B7A32">
      <w:pPr>
        <w:shd w:val="clear" w:color="auto" w:fill="FFFFFF"/>
        <w:spacing w:after="0" w:line="360" w:lineRule="auto"/>
        <w:jc w:val="both"/>
        <w:rPr>
          <w:rFonts w:ascii="Tahoma" w:eastAsia="Times New Roman" w:hAnsi="Tahoma" w:cs="Tahoma"/>
          <w:color w:val="000000"/>
          <w:sz w:val="24"/>
          <w:szCs w:val="24"/>
          <w:lang w:eastAsia="ru-RU"/>
        </w:rPr>
      </w:pPr>
      <w:r w:rsidRPr="00FB504C">
        <w:rPr>
          <w:rFonts w:ascii="Times New Roman" w:eastAsia="Times New Roman" w:hAnsi="Times New Roman" w:cs="Times New Roman"/>
          <w:b/>
          <w:bCs/>
          <w:color w:val="000000"/>
          <w:sz w:val="24"/>
          <w:szCs w:val="24"/>
          <w:lang w:eastAsia="ru-RU"/>
        </w:rPr>
        <w:t>Предмет</w:t>
      </w:r>
      <w:r w:rsidRPr="00FB504C">
        <w:rPr>
          <w:rFonts w:ascii="Times New Roman" w:eastAsia="Times New Roman" w:hAnsi="Times New Roman" w:cs="Times New Roman"/>
          <w:color w:val="000000"/>
          <w:sz w:val="24"/>
          <w:szCs w:val="24"/>
          <w:lang w:eastAsia="ru-RU"/>
        </w:rPr>
        <w:t>: использование нестандартных форм обучения как средство стимулирования познавательной активности подростков на уроках географии.</w:t>
      </w:r>
    </w:p>
    <w:p w:rsidR="00FB504C" w:rsidRDefault="00E36E79" w:rsidP="005B7A32">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7"/>
          <w:szCs w:val="27"/>
          <w:lang w:eastAsia="ru-RU"/>
        </w:rPr>
        <w:t xml:space="preserve">    </w:t>
      </w:r>
      <w:r w:rsidR="00FB504C" w:rsidRPr="00E36E79">
        <w:rPr>
          <w:rFonts w:ascii="Times New Roman" w:eastAsia="Times New Roman" w:hAnsi="Times New Roman" w:cs="Times New Roman"/>
          <w:color w:val="000000"/>
          <w:sz w:val="24"/>
          <w:szCs w:val="24"/>
          <w:lang w:eastAsia="ru-RU"/>
        </w:rPr>
        <w:t>Работа над этой проблемой побудила к поиску таких форм обучения, методов и приёмов, что позволяют повысить эффективность усвоения географических знаний, помогают распознать в каждом школьнике его индивидуальные особенности и на этой основе воспитывать у него стремление к познанию и творчеству. Я убеждена, что это возможно только при целостном подходе к учебной деятельности. Нетрадиционные методы и средства являются важным средством активизации познавательной деятельности, а их применение актуальной проблемой.</w:t>
      </w:r>
    </w:p>
    <w:p w:rsidR="00E36E79" w:rsidRPr="00E36E79" w:rsidRDefault="00E36E79" w:rsidP="005B7A32">
      <w:pPr>
        <w:shd w:val="clear" w:color="auto" w:fill="FFFFFF"/>
        <w:spacing w:after="0" w:line="360" w:lineRule="auto"/>
        <w:jc w:val="both"/>
        <w:rPr>
          <w:rFonts w:ascii="Tahoma" w:eastAsia="Times New Roman" w:hAnsi="Tahoma" w:cs="Tahoma"/>
          <w:color w:val="000000"/>
          <w:sz w:val="24"/>
          <w:szCs w:val="24"/>
          <w:lang w:eastAsia="ru-RU"/>
        </w:rPr>
      </w:pPr>
    </w:p>
    <w:p w:rsidR="00FB504C" w:rsidRPr="00E36E79" w:rsidRDefault="00E36E79" w:rsidP="005B7A32">
      <w:pPr>
        <w:pStyle w:val="a3"/>
        <w:numPr>
          <w:ilvl w:val="0"/>
          <w:numId w:val="3"/>
        </w:numPr>
        <w:shd w:val="clear" w:color="auto" w:fill="FFFFFF"/>
        <w:spacing w:after="0" w:line="360" w:lineRule="auto"/>
        <w:jc w:val="both"/>
        <w:rPr>
          <w:rFonts w:ascii="Times New Roman" w:eastAsia="Times New Roman" w:hAnsi="Times New Roman" w:cs="Times New Roman"/>
          <w:b/>
          <w:color w:val="000000"/>
          <w:sz w:val="24"/>
          <w:szCs w:val="24"/>
          <w:lang w:eastAsia="ru-RU"/>
        </w:rPr>
      </w:pPr>
      <w:r w:rsidRPr="00E36E79">
        <w:rPr>
          <w:rFonts w:ascii="Times New Roman" w:eastAsia="Times New Roman" w:hAnsi="Times New Roman" w:cs="Times New Roman"/>
          <w:b/>
          <w:color w:val="000000"/>
          <w:sz w:val="24"/>
          <w:szCs w:val="24"/>
          <w:lang w:eastAsia="ru-RU"/>
        </w:rPr>
        <w:t>Анализ и классификация нестандартных фор обучения географии.</w:t>
      </w:r>
    </w:p>
    <w:p w:rsidR="00E36E79" w:rsidRPr="00E36E79" w:rsidRDefault="00E36E79" w:rsidP="005B7A32">
      <w:pPr>
        <w:shd w:val="clear" w:color="auto" w:fill="FFFFFF"/>
        <w:spacing w:after="0" w:line="36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36E79">
        <w:rPr>
          <w:rFonts w:ascii="Times New Roman" w:eastAsia="Times New Roman" w:hAnsi="Times New Roman" w:cs="Times New Roman"/>
          <w:color w:val="000000"/>
          <w:sz w:val="24"/>
          <w:szCs w:val="24"/>
          <w:lang w:eastAsia="ru-RU"/>
        </w:rPr>
        <w:t>Сегодня все большее внимание уделяется человеку как личности – его сознанию, духовности, культуре, нравственности, а также высокоразвитому интеллекту и интеллектуальному потенциалу. Соответственно, не вызывает сомнения чрезвычайная важность, острая необходимость такой подготовки подрастающего поколения, при которой среднюю школу оканчивали бы образованные интеллектуальные личности, обладающие знанием основ наук, общей культурой, умениями самостоятельно и гибко мыслить, инициативно, творчески решать жизненные и профессиональные вопросы.</w:t>
      </w:r>
    </w:p>
    <w:p w:rsidR="00E36E79" w:rsidRPr="00E36E79" w:rsidRDefault="00E36E79" w:rsidP="005B7A32">
      <w:pPr>
        <w:shd w:val="clear" w:color="auto" w:fill="FFFFFF"/>
        <w:spacing w:after="0" w:line="360" w:lineRule="auto"/>
        <w:jc w:val="both"/>
        <w:rPr>
          <w:rFonts w:ascii="Tahoma" w:eastAsia="Times New Roman" w:hAnsi="Tahoma" w:cs="Tahoma"/>
          <w:color w:val="000000"/>
          <w:sz w:val="24"/>
          <w:szCs w:val="24"/>
          <w:lang w:eastAsia="ru-RU"/>
        </w:rPr>
      </w:pPr>
      <w:r w:rsidRPr="00E36E79">
        <w:rPr>
          <w:rFonts w:ascii="Times New Roman" w:eastAsia="Times New Roman" w:hAnsi="Times New Roman" w:cs="Times New Roman"/>
          <w:color w:val="000000"/>
          <w:sz w:val="24"/>
          <w:szCs w:val="24"/>
          <w:lang w:eastAsia="ru-RU"/>
        </w:rPr>
        <w:t xml:space="preserve">В школах должен происходить постоянный поиск, цель которого - найти новые формы и приемы, позволяющие слить в единый процесс работу по образованию, развитию и воспитанию учащихся на всех этапах обучения. </w:t>
      </w:r>
      <w:r>
        <w:rPr>
          <w:rFonts w:ascii="Times New Roman" w:eastAsia="Times New Roman" w:hAnsi="Times New Roman" w:cs="Times New Roman"/>
          <w:color w:val="000000"/>
          <w:sz w:val="24"/>
          <w:szCs w:val="24"/>
          <w:lang w:eastAsia="ru-RU"/>
        </w:rPr>
        <w:t>Школе</w:t>
      </w:r>
      <w:r w:rsidRPr="00E36E79">
        <w:rPr>
          <w:rFonts w:ascii="Times New Roman" w:eastAsia="Times New Roman" w:hAnsi="Times New Roman" w:cs="Times New Roman"/>
          <w:color w:val="000000"/>
          <w:sz w:val="24"/>
          <w:szCs w:val="24"/>
          <w:lang w:eastAsia="ru-RU"/>
        </w:rPr>
        <w:t xml:space="preserve"> необходимо реализовать концепцию, которая предполагает необходимость обеспечения учащихся прочными знаниями материала программы с одновременным осуществлением разноаспектного развития и формирования личности каждого обучаемого – с учетом его индивидуальных способностей и возможностей.</w:t>
      </w:r>
      <w:r w:rsidR="005B7A32">
        <w:rPr>
          <w:rFonts w:ascii="Tahoma" w:eastAsia="Times New Roman" w:hAnsi="Tahoma" w:cs="Tahoma"/>
          <w:color w:val="000000"/>
          <w:sz w:val="24"/>
          <w:szCs w:val="24"/>
          <w:lang w:eastAsia="ru-RU"/>
        </w:rPr>
        <w:t xml:space="preserve"> </w:t>
      </w:r>
      <w:r w:rsidRPr="00E36E79">
        <w:rPr>
          <w:rFonts w:ascii="Times New Roman" w:eastAsia="Times New Roman" w:hAnsi="Times New Roman" w:cs="Times New Roman"/>
          <w:color w:val="000000"/>
          <w:sz w:val="24"/>
          <w:szCs w:val="24"/>
          <w:lang w:eastAsia="ru-RU"/>
        </w:rPr>
        <w:t>Пути и способы реализации этих принципов должны быть в значимой степени творческими, нетрадиционными и в то же время эффективными.</w:t>
      </w:r>
    </w:p>
    <w:p w:rsidR="00E36E79" w:rsidRPr="00E36E79" w:rsidRDefault="00E36E79" w:rsidP="005B7A32">
      <w:pPr>
        <w:shd w:val="clear" w:color="auto" w:fill="FFFFFF"/>
        <w:spacing w:after="0" w:line="360" w:lineRule="auto"/>
        <w:jc w:val="both"/>
        <w:rPr>
          <w:rFonts w:ascii="Tahoma" w:eastAsia="Times New Roman" w:hAnsi="Tahoma" w:cs="Tahoma"/>
          <w:color w:val="000000"/>
          <w:sz w:val="24"/>
          <w:szCs w:val="24"/>
          <w:lang w:eastAsia="ru-RU"/>
        </w:rPr>
      </w:pPr>
      <w:r w:rsidRPr="00E36E79">
        <w:rPr>
          <w:rFonts w:ascii="Times New Roman" w:eastAsia="Times New Roman" w:hAnsi="Times New Roman" w:cs="Times New Roman"/>
          <w:color w:val="000000"/>
          <w:sz w:val="24"/>
          <w:szCs w:val="24"/>
          <w:lang w:eastAsia="ru-RU"/>
        </w:rPr>
        <w:t xml:space="preserve">Нетрадиционные формы урока географии реализуются, как правило, после изучения какой-либо темы или несколько тем, выполняя функции обучающего контроля. Такие </w:t>
      </w:r>
      <w:r w:rsidRPr="00E36E79">
        <w:rPr>
          <w:rFonts w:ascii="Times New Roman" w:eastAsia="Times New Roman" w:hAnsi="Times New Roman" w:cs="Times New Roman"/>
          <w:color w:val="000000"/>
          <w:sz w:val="24"/>
          <w:szCs w:val="24"/>
          <w:lang w:eastAsia="ru-RU"/>
        </w:rPr>
        <w:lastRenderedPageBreak/>
        <w:t>уроки проходят в необычной, нетрадиционной обстановке. Подобная смена привычной обстановки целесообразна, поскольку она создает атмосферу праздника при подведении итогов проделанной работы, снимает психический барьер, возникающий в традиционных условиях из-за боязни совершить ошибку. Нетрадиционные формы урока осуществляются при обязательном участии всех учеников класса, а также реализуются с непременным использованием средств слуховой и зрительной наглядности. На таких уроках удается достичь самых разных целей методического, педагогического и психологического характера, которые можно суммировать следующим образом:</w:t>
      </w:r>
    </w:p>
    <w:p w:rsidR="00E36E79" w:rsidRPr="00E36E79" w:rsidRDefault="00E36E79" w:rsidP="005B7A32">
      <w:pPr>
        <w:numPr>
          <w:ilvl w:val="0"/>
          <w:numId w:val="1"/>
        </w:numPr>
        <w:shd w:val="clear" w:color="auto" w:fill="FFFFFF"/>
        <w:spacing w:after="0" w:line="360" w:lineRule="auto"/>
        <w:jc w:val="both"/>
        <w:rPr>
          <w:rFonts w:ascii="Tahoma" w:eastAsia="Times New Roman" w:hAnsi="Tahoma" w:cs="Tahoma"/>
          <w:color w:val="000000"/>
          <w:sz w:val="24"/>
          <w:szCs w:val="24"/>
          <w:lang w:eastAsia="ru-RU"/>
        </w:rPr>
      </w:pPr>
      <w:r w:rsidRPr="00E36E79">
        <w:rPr>
          <w:rFonts w:ascii="Times New Roman" w:eastAsia="Times New Roman" w:hAnsi="Times New Roman" w:cs="Times New Roman"/>
          <w:color w:val="000000"/>
          <w:sz w:val="24"/>
          <w:szCs w:val="24"/>
          <w:lang w:eastAsia="ru-RU"/>
        </w:rPr>
        <w:t>осуществляется контроль знаний, навыков и умений учащихся по определенной теме;</w:t>
      </w:r>
    </w:p>
    <w:p w:rsidR="00E36E79" w:rsidRPr="00E36E79" w:rsidRDefault="00E36E79" w:rsidP="005B7A32">
      <w:pPr>
        <w:numPr>
          <w:ilvl w:val="0"/>
          <w:numId w:val="1"/>
        </w:numPr>
        <w:shd w:val="clear" w:color="auto" w:fill="FFFFFF"/>
        <w:spacing w:after="0" w:line="360" w:lineRule="auto"/>
        <w:jc w:val="both"/>
        <w:rPr>
          <w:rFonts w:ascii="Tahoma" w:eastAsia="Times New Roman" w:hAnsi="Tahoma" w:cs="Tahoma"/>
          <w:color w:val="000000"/>
          <w:sz w:val="24"/>
          <w:szCs w:val="24"/>
          <w:lang w:eastAsia="ru-RU"/>
        </w:rPr>
      </w:pPr>
      <w:r w:rsidRPr="00E36E79">
        <w:rPr>
          <w:rFonts w:ascii="Times New Roman" w:eastAsia="Times New Roman" w:hAnsi="Times New Roman" w:cs="Times New Roman"/>
          <w:color w:val="000000"/>
          <w:sz w:val="24"/>
          <w:szCs w:val="24"/>
          <w:lang w:eastAsia="ru-RU"/>
        </w:rPr>
        <w:t>обеспечивается деловая, рабочая атмосфера, серьезное отношение учащихся к уроку;</w:t>
      </w:r>
    </w:p>
    <w:p w:rsidR="00E36E79" w:rsidRPr="00E36E79" w:rsidRDefault="00E36E79" w:rsidP="005B7A32">
      <w:pPr>
        <w:numPr>
          <w:ilvl w:val="0"/>
          <w:numId w:val="1"/>
        </w:numPr>
        <w:shd w:val="clear" w:color="auto" w:fill="FFFFFF"/>
        <w:spacing w:after="0" w:line="360" w:lineRule="auto"/>
        <w:jc w:val="both"/>
        <w:rPr>
          <w:rFonts w:ascii="Tahoma" w:eastAsia="Times New Roman" w:hAnsi="Tahoma" w:cs="Tahoma"/>
          <w:color w:val="000000"/>
          <w:sz w:val="24"/>
          <w:szCs w:val="24"/>
          <w:lang w:eastAsia="ru-RU"/>
        </w:rPr>
      </w:pPr>
      <w:r w:rsidRPr="00E36E79">
        <w:rPr>
          <w:rFonts w:ascii="Times New Roman" w:eastAsia="Times New Roman" w:hAnsi="Times New Roman" w:cs="Times New Roman"/>
          <w:color w:val="000000"/>
          <w:sz w:val="24"/>
          <w:szCs w:val="24"/>
          <w:lang w:eastAsia="ru-RU"/>
        </w:rPr>
        <w:t>предусматривается минимальное участие на уроке учителя.</w:t>
      </w:r>
    </w:p>
    <w:p w:rsidR="00E36E79" w:rsidRPr="00E36E79" w:rsidRDefault="00E36E79" w:rsidP="005B7A32">
      <w:pPr>
        <w:shd w:val="clear" w:color="auto" w:fill="FFFFFF"/>
        <w:spacing w:after="0" w:line="360" w:lineRule="auto"/>
        <w:jc w:val="both"/>
        <w:rPr>
          <w:rFonts w:ascii="Tahoma" w:eastAsia="Times New Roman" w:hAnsi="Tahoma" w:cs="Tahoma"/>
          <w:color w:val="000000"/>
          <w:sz w:val="24"/>
          <w:szCs w:val="24"/>
          <w:lang w:eastAsia="ru-RU"/>
        </w:rPr>
      </w:pPr>
      <w:r w:rsidRPr="00E36E79">
        <w:rPr>
          <w:rFonts w:ascii="Times New Roman" w:eastAsia="Times New Roman" w:hAnsi="Times New Roman" w:cs="Times New Roman"/>
          <w:color w:val="000000"/>
          <w:sz w:val="24"/>
          <w:szCs w:val="24"/>
          <w:lang w:eastAsia="ru-RU"/>
        </w:rPr>
        <w:t>Методически высокоэффективными, реализующими нетрадиционные формы обучения, развития и воспитания учащихся являются урок – спектакль, урок – праздник, видеоурок, урок – экскурсия, урок – интервью и другие формы занятий. Рассмотрим некоторые из них.</w:t>
      </w:r>
    </w:p>
    <w:p w:rsidR="00E36E79" w:rsidRPr="005B7A32" w:rsidRDefault="005B7A32" w:rsidP="005B7A32">
      <w:pPr>
        <w:pStyle w:val="a3"/>
        <w:numPr>
          <w:ilvl w:val="1"/>
          <w:numId w:val="3"/>
        </w:numPr>
        <w:shd w:val="clear" w:color="auto" w:fill="FFFFFF"/>
        <w:spacing w:after="0" w:line="360" w:lineRule="auto"/>
        <w:jc w:val="both"/>
        <w:rPr>
          <w:rFonts w:ascii="Times New Roman" w:eastAsia="Times New Roman" w:hAnsi="Times New Roman" w:cs="Times New Roman"/>
          <w:b/>
          <w:color w:val="000000"/>
          <w:sz w:val="24"/>
          <w:szCs w:val="24"/>
          <w:lang w:eastAsia="ru-RU"/>
        </w:rPr>
      </w:pPr>
      <w:r w:rsidRPr="005B7A32">
        <w:rPr>
          <w:rFonts w:ascii="Times New Roman" w:eastAsia="Times New Roman" w:hAnsi="Times New Roman" w:cs="Times New Roman"/>
          <w:b/>
          <w:color w:val="000000"/>
          <w:sz w:val="24"/>
          <w:szCs w:val="24"/>
          <w:lang w:eastAsia="ru-RU"/>
        </w:rPr>
        <w:t>Видеофильм.</w:t>
      </w:r>
    </w:p>
    <w:p w:rsidR="005B7A32" w:rsidRPr="005B7A32" w:rsidRDefault="005B7A32" w:rsidP="005B7A32">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B7A32">
        <w:rPr>
          <w:rFonts w:ascii="Times New Roman" w:eastAsia="Times New Roman" w:hAnsi="Times New Roman" w:cs="Times New Roman"/>
          <w:color w:val="000000"/>
          <w:sz w:val="24"/>
          <w:szCs w:val="24"/>
          <w:lang w:eastAsia="ru-RU"/>
        </w:rPr>
        <w:t>Достоинством видеофильма является его эмоциональное воздействие на учащихся. Поэтому внимание должно быть направлено на формирование у школьников личностного отношения к увиденному. Использование видеофильма помогает также развитию различных сторон психической деятельности учащихся, и прежде всего внимания и памяти. Во время просмотра в классе возникает атмосфера совместной познавательной деятельности. В этих условиях даже невнимательный ученик становится внимательным. Для того чтобы понять содержание фильма, школьникам необходимо приложить определенные усилия. Так, непроизвольное внимание переходит в произвольное, его интенсивность оказывает влияние на процесс запоминания. Использование различных каналов поступления информации (слуховое, зрительное, моторное восприятие) положительно влияет на прочность запечатления страноведческого и языкового материала.</w:t>
      </w:r>
      <w:r>
        <w:rPr>
          <w:rFonts w:ascii="Times New Roman" w:eastAsia="Times New Roman" w:hAnsi="Times New Roman" w:cs="Times New Roman"/>
          <w:color w:val="000000"/>
          <w:sz w:val="24"/>
          <w:szCs w:val="24"/>
          <w:lang w:eastAsia="ru-RU"/>
        </w:rPr>
        <w:t xml:space="preserve"> </w:t>
      </w:r>
      <w:r w:rsidRPr="005B7A32">
        <w:rPr>
          <w:rFonts w:ascii="Times New Roman" w:eastAsia="Times New Roman" w:hAnsi="Times New Roman" w:cs="Times New Roman"/>
          <w:color w:val="000000"/>
          <w:sz w:val="24"/>
          <w:szCs w:val="24"/>
          <w:lang w:eastAsia="ru-RU"/>
        </w:rPr>
        <w:t>Таким образом, психологические особенности воздействия учебных видеофильмов на учащихся способствует интенсификации учебного процесса и создает благоприятные условия для формирования познавательной активности учащихся.</w:t>
      </w:r>
    </w:p>
    <w:p w:rsidR="005B7A32" w:rsidRPr="005B7A32" w:rsidRDefault="005B7A32" w:rsidP="005B7A32">
      <w:pPr>
        <w:shd w:val="clear" w:color="auto" w:fill="FFFFFF"/>
        <w:spacing w:after="0" w:line="360" w:lineRule="auto"/>
        <w:jc w:val="both"/>
        <w:outlineLvl w:val="1"/>
        <w:rPr>
          <w:rFonts w:ascii="Times New Roman" w:eastAsia="Times New Roman" w:hAnsi="Times New Roman" w:cs="Times New Roman"/>
          <w:b/>
          <w:sz w:val="24"/>
          <w:szCs w:val="24"/>
          <w:lang w:eastAsia="ru-RU"/>
        </w:rPr>
      </w:pPr>
      <w:r w:rsidRPr="005B7A32">
        <w:rPr>
          <w:rFonts w:ascii="Times New Roman" w:eastAsia="Times New Roman" w:hAnsi="Times New Roman" w:cs="Times New Roman"/>
          <w:b/>
          <w:sz w:val="24"/>
          <w:szCs w:val="24"/>
          <w:lang w:eastAsia="ru-RU"/>
        </w:rPr>
        <w:t>1.2.. Урок – экскурсия.</w:t>
      </w:r>
    </w:p>
    <w:p w:rsidR="005B7A32" w:rsidRPr="005B7A32" w:rsidRDefault="005B7A32" w:rsidP="005B7A32">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5B7A32">
        <w:rPr>
          <w:rFonts w:ascii="Times New Roman" w:eastAsia="Times New Roman" w:hAnsi="Times New Roman" w:cs="Times New Roman"/>
          <w:color w:val="000000"/>
          <w:sz w:val="24"/>
          <w:szCs w:val="24"/>
          <w:lang w:eastAsia="ru-RU"/>
        </w:rPr>
        <w:t xml:space="preserve">В наше время, когда все шире и шире развиваются связи между разными странами и народами, знакомство с русской национальной культурой становится необходимым элементом процесса обучения географии. Ученик должен уметь провести экскурсию по городу, рассказать иностранным гостям о самобытности русской культуры и т.д. принцип диалога культур предполагает использование </w:t>
      </w:r>
      <w:proofErr w:type="spellStart"/>
      <w:r w:rsidRPr="005B7A32">
        <w:rPr>
          <w:rFonts w:ascii="Times New Roman" w:eastAsia="Times New Roman" w:hAnsi="Times New Roman" w:cs="Times New Roman"/>
          <w:color w:val="000000"/>
          <w:sz w:val="24"/>
          <w:szCs w:val="24"/>
          <w:lang w:eastAsia="ru-RU"/>
        </w:rPr>
        <w:t>культуроведческого</w:t>
      </w:r>
      <w:proofErr w:type="spellEnd"/>
      <w:r w:rsidRPr="005B7A32">
        <w:rPr>
          <w:rFonts w:ascii="Times New Roman" w:eastAsia="Times New Roman" w:hAnsi="Times New Roman" w:cs="Times New Roman"/>
          <w:color w:val="000000"/>
          <w:sz w:val="24"/>
          <w:szCs w:val="24"/>
          <w:lang w:eastAsia="ru-RU"/>
        </w:rPr>
        <w:t xml:space="preserve"> материала о родной стране, который позволяет развивать культуру представления родной страны, а также формировать представления о культуре изучаемых стран.</w:t>
      </w:r>
      <w:r>
        <w:rPr>
          <w:rFonts w:ascii="Times New Roman" w:eastAsia="Times New Roman" w:hAnsi="Times New Roman" w:cs="Times New Roman"/>
          <w:color w:val="000000"/>
          <w:sz w:val="24"/>
          <w:szCs w:val="24"/>
          <w:lang w:eastAsia="ru-RU"/>
        </w:rPr>
        <w:t xml:space="preserve"> </w:t>
      </w:r>
      <w:r w:rsidRPr="005B7A32">
        <w:rPr>
          <w:rFonts w:ascii="Times New Roman" w:eastAsia="Times New Roman" w:hAnsi="Times New Roman" w:cs="Times New Roman"/>
          <w:color w:val="000000"/>
          <w:sz w:val="24"/>
          <w:szCs w:val="24"/>
          <w:lang w:eastAsia="ru-RU"/>
        </w:rPr>
        <w:t>Учителя, сознавая стимулирующую силу страноведческой и культурологической мотивации, стремятся развивать у учащихся познавательные потребности путем нетрадиционного проведения урока.</w:t>
      </w:r>
      <w:r>
        <w:rPr>
          <w:rFonts w:ascii="Times New Roman" w:eastAsia="Times New Roman" w:hAnsi="Times New Roman" w:cs="Times New Roman"/>
          <w:color w:val="000000"/>
          <w:sz w:val="24"/>
          <w:szCs w:val="24"/>
          <w:lang w:eastAsia="ru-RU"/>
        </w:rPr>
        <w:t xml:space="preserve"> </w:t>
      </w:r>
    </w:p>
    <w:p w:rsidR="005B7A32" w:rsidRPr="005B7A32" w:rsidRDefault="005B7A32" w:rsidP="005B7A32">
      <w:pPr>
        <w:shd w:val="clear" w:color="auto" w:fill="FFFFFF"/>
        <w:spacing w:after="0" w:line="360" w:lineRule="auto"/>
        <w:jc w:val="both"/>
        <w:outlineLvl w:val="1"/>
        <w:rPr>
          <w:rFonts w:ascii="Times New Roman" w:eastAsia="Times New Roman" w:hAnsi="Times New Roman" w:cs="Times New Roman"/>
          <w:b/>
          <w:sz w:val="24"/>
          <w:szCs w:val="24"/>
          <w:lang w:eastAsia="ru-RU"/>
        </w:rPr>
      </w:pPr>
      <w:r w:rsidRPr="005B7A32">
        <w:rPr>
          <w:rFonts w:ascii="Times New Roman" w:eastAsia="Times New Roman" w:hAnsi="Times New Roman" w:cs="Times New Roman"/>
          <w:b/>
          <w:sz w:val="24"/>
          <w:szCs w:val="24"/>
          <w:lang w:eastAsia="ru-RU"/>
        </w:rPr>
        <w:t>1.3. Урок – спектакль.</w:t>
      </w:r>
    </w:p>
    <w:p w:rsidR="005B7A32" w:rsidRPr="005B7A32" w:rsidRDefault="005B7A32" w:rsidP="005B7A32">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B7A32">
        <w:rPr>
          <w:rFonts w:ascii="Times New Roman" w:eastAsia="Times New Roman" w:hAnsi="Times New Roman" w:cs="Times New Roman"/>
          <w:color w:val="000000"/>
          <w:sz w:val="24"/>
          <w:szCs w:val="24"/>
          <w:lang w:eastAsia="ru-RU"/>
        </w:rPr>
        <w:t>Эффективной и продуктивной формой обучения является урок-спектакль. Использование художественных произведений на уроках географии совершенствует устную речь учащихся, обеспечивает создание коммуникативной, познавательной и эстетической мотивации. Подготовка спектакля – творческая работа, которая способствует выработке навыков языкового общения детей и раскрытию их индивидуальных творческих способностей.</w:t>
      </w:r>
      <w:r>
        <w:rPr>
          <w:rFonts w:ascii="Times New Roman" w:eastAsia="Times New Roman" w:hAnsi="Times New Roman" w:cs="Times New Roman"/>
          <w:color w:val="000000"/>
          <w:sz w:val="24"/>
          <w:szCs w:val="24"/>
          <w:lang w:eastAsia="ru-RU"/>
        </w:rPr>
        <w:t xml:space="preserve"> </w:t>
      </w:r>
      <w:r w:rsidRPr="005B7A32">
        <w:rPr>
          <w:rFonts w:ascii="Times New Roman" w:eastAsia="Times New Roman" w:hAnsi="Times New Roman" w:cs="Times New Roman"/>
          <w:color w:val="000000"/>
          <w:sz w:val="24"/>
          <w:szCs w:val="24"/>
          <w:lang w:eastAsia="ru-RU"/>
        </w:rPr>
        <w:t>Такой вид работы активизирует мыслительную и речевую деятельность учащихся, развивает их интерес к литературе, служит лучшему усвоению культуры изучаемой страны. Наряду с формированием активного словаря школьников формируется так называемый пассивно-потенциальный словарь. И немаловажно, что учащиеся получают удовлетворение от такого вида работы.</w:t>
      </w:r>
    </w:p>
    <w:p w:rsidR="005B7A32" w:rsidRPr="005B7A32" w:rsidRDefault="005B7A32" w:rsidP="005B7A32">
      <w:pPr>
        <w:shd w:val="clear" w:color="auto" w:fill="FFFFFF"/>
        <w:spacing w:after="0" w:line="360" w:lineRule="auto"/>
        <w:jc w:val="both"/>
        <w:outlineLvl w:val="1"/>
        <w:rPr>
          <w:rFonts w:ascii="Times New Roman" w:eastAsia="Times New Roman" w:hAnsi="Times New Roman" w:cs="Times New Roman"/>
          <w:b/>
          <w:sz w:val="24"/>
          <w:szCs w:val="24"/>
          <w:lang w:eastAsia="ru-RU"/>
        </w:rPr>
      </w:pPr>
      <w:r w:rsidRPr="005B7A32">
        <w:rPr>
          <w:rFonts w:ascii="Times New Roman" w:eastAsia="Times New Roman" w:hAnsi="Times New Roman" w:cs="Times New Roman"/>
          <w:b/>
          <w:sz w:val="24"/>
          <w:szCs w:val="24"/>
          <w:lang w:eastAsia="ru-RU"/>
        </w:rPr>
        <w:t>1.4. Урок – праздник и урок</w:t>
      </w:r>
      <w:r>
        <w:rPr>
          <w:rFonts w:ascii="Times New Roman" w:eastAsia="Times New Roman" w:hAnsi="Times New Roman" w:cs="Times New Roman"/>
          <w:b/>
          <w:sz w:val="24"/>
          <w:szCs w:val="24"/>
          <w:lang w:eastAsia="ru-RU"/>
        </w:rPr>
        <w:t xml:space="preserve"> </w:t>
      </w:r>
      <w:r w:rsidRPr="005B7A32">
        <w:rPr>
          <w:rFonts w:ascii="Times New Roman" w:eastAsia="Times New Roman" w:hAnsi="Times New Roman" w:cs="Times New Roman"/>
          <w:b/>
          <w:sz w:val="24"/>
          <w:szCs w:val="24"/>
          <w:lang w:eastAsia="ru-RU"/>
        </w:rPr>
        <w:t>– интервью.</w:t>
      </w:r>
    </w:p>
    <w:p w:rsidR="005B7A32" w:rsidRPr="005B7A32" w:rsidRDefault="005B7A32" w:rsidP="005B7A32">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B7A32">
        <w:rPr>
          <w:rFonts w:ascii="Times New Roman" w:eastAsia="Times New Roman" w:hAnsi="Times New Roman" w:cs="Times New Roman"/>
          <w:color w:val="000000"/>
          <w:sz w:val="24"/>
          <w:szCs w:val="24"/>
          <w:lang w:eastAsia="ru-RU"/>
        </w:rPr>
        <w:t>Весьма интересной и плодотворной формой проведения уроков является урок-праздник. Эта форма урока расширяет знания учащихся о традициях и обычаях, существующих в странах, и развивает у школьников способности к общению, позволяющих участвовать в различных ситуациях межкультурной коммуникации.</w:t>
      </w:r>
    </w:p>
    <w:p w:rsidR="005B7A32" w:rsidRPr="005B7A32" w:rsidRDefault="005B7A32" w:rsidP="005B7A32">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5B7A32">
        <w:rPr>
          <w:rFonts w:ascii="Times New Roman" w:eastAsia="Times New Roman" w:hAnsi="Times New Roman" w:cs="Times New Roman"/>
          <w:color w:val="000000"/>
          <w:sz w:val="24"/>
          <w:szCs w:val="24"/>
          <w:lang w:eastAsia="ru-RU"/>
        </w:rPr>
        <w:t>Урок-интервью – это своеобразный диалог по обмену информацией. На таком уроке, как правило, учащиеся овладевают определенным количеством частотных клише и пользуются ими в автоматическом режиме. Оптимальное сочетание структурной повторяемости обеспечивает прочность и осмысленность усвоения.</w:t>
      </w:r>
    </w:p>
    <w:p w:rsidR="005B7A32" w:rsidRPr="005B7A32" w:rsidRDefault="005B7A32" w:rsidP="005B7A32">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5B7A32">
        <w:rPr>
          <w:rFonts w:ascii="Times New Roman" w:eastAsia="Times New Roman" w:hAnsi="Times New Roman" w:cs="Times New Roman"/>
          <w:color w:val="000000"/>
          <w:sz w:val="24"/>
          <w:szCs w:val="24"/>
          <w:lang w:eastAsia="ru-RU"/>
        </w:rPr>
        <w:lastRenderedPageBreak/>
        <w:t>Такая форма урока требует тщательной подготовки. Учащиеся самостоятельно работают над заданием по рекомендованной учителем страноведческой литературе, готовят вопросы, на которые хотят получить ответы.</w:t>
      </w:r>
    </w:p>
    <w:p w:rsidR="005B7A32" w:rsidRPr="005B7A32" w:rsidRDefault="005B7A32" w:rsidP="005B7A32">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5B7A32">
        <w:rPr>
          <w:rFonts w:ascii="Times New Roman" w:eastAsia="Times New Roman" w:hAnsi="Times New Roman" w:cs="Times New Roman"/>
          <w:color w:val="000000"/>
          <w:sz w:val="24"/>
          <w:szCs w:val="24"/>
          <w:lang w:eastAsia="ru-RU"/>
        </w:rPr>
        <w:t>Подготовка и проведение урока подобного типа стимулирует учащихся к дальнейшему изучению географии, способствует углублению знаний в результате работы с различными источниками, а также расширяет кругозор.</w:t>
      </w:r>
    </w:p>
    <w:p w:rsidR="005B7A32" w:rsidRPr="00160C39" w:rsidRDefault="00160C39" w:rsidP="005B7A32">
      <w:pPr>
        <w:shd w:val="clear" w:color="auto" w:fill="FFFFFF"/>
        <w:spacing w:after="0" w:line="360" w:lineRule="auto"/>
        <w:jc w:val="both"/>
        <w:outlineLvl w:val="1"/>
        <w:rPr>
          <w:rFonts w:ascii="Times New Roman" w:eastAsia="Times New Roman" w:hAnsi="Times New Roman" w:cs="Times New Roman"/>
          <w:b/>
          <w:sz w:val="24"/>
          <w:szCs w:val="24"/>
          <w:lang w:eastAsia="ru-RU"/>
        </w:rPr>
      </w:pPr>
      <w:r w:rsidRPr="00160C39">
        <w:rPr>
          <w:rFonts w:ascii="Times New Roman" w:eastAsia="Times New Roman" w:hAnsi="Times New Roman" w:cs="Times New Roman"/>
          <w:b/>
          <w:sz w:val="24"/>
          <w:szCs w:val="24"/>
          <w:lang w:eastAsia="ru-RU"/>
        </w:rPr>
        <w:t>1.4</w:t>
      </w:r>
      <w:r w:rsidR="005B7A32" w:rsidRPr="00160C39">
        <w:rPr>
          <w:rFonts w:ascii="Times New Roman" w:eastAsia="Times New Roman" w:hAnsi="Times New Roman" w:cs="Times New Roman"/>
          <w:b/>
          <w:sz w:val="24"/>
          <w:szCs w:val="24"/>
          <w:lang w:eastAsia="ru-RU"/>
        </w:rPr>
        <w:t xml:space="preserve">. </w:t>
      </w:r>
      <w:r w:rsidRPr="00160C39">
        <w:rPr>
          <w:rFonts w:ascii="Times New Roman" w:eastAsia="Times New Roman" w:hAnsi="Times New Roman" w:cs="Times New Roman"/>
          <w:b/>
          <w:sz w:val="24"/>
          <w:szCs w:val="24"/>
          <w:lang w:eastAsia="ru-RU"/>
        </w:rPr>
        <w:t>Интегрированный  урок</w:t>
      </w:r>
      <w:r w:rsidR="005B7A32" w:rsidRPr="00160C39">
        <w:rPr>
          <w:rFonts w:ascii="Times New Roman" w:eastAsia="Times New Roman" w:hAnsi="Times New Roman" w:cs="Times New Roman"/>
          <w:b/>
          <w:sz w:val="24"/>
          <w:szCs w:val="24"/>
          <w:lang w:eastAsia="ru-RU"/>
        </w:rPr>
        <w:t>.</w:t>
      </w:r>
    </w:p>
    <w:p w:rsidR="005B7A32" w:rsidRPr="005B7A32" w:rsidRDefault="00160C39" w:rsidP="005B7A32">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B7A32" w:rsidRPr="005B7A32">
        <w:rPr>
          <w:rFonts w:ascii="Times New Roman" w:eastAsia="Times New Roman" w:hAnsi="Times New Roman" w:cs="Times New Roman"/>
          <w:color w:val="000000"/>
          <w:sz w:val="24"/>
          <w:szCs w:val="24"/>
          <w:lang w:eastAsia="ru-RU"/>
        </w:rPr>
        <w:t xml:space="preserve">В современных условиях обучения географии в средней школе все более острую необходимость приобретают постановка и решение важных общедидактических, педагогических и методических задач, имеющих целью расширить общеобразовательный кругозор учащихся, привить им стремление овладеть знаниями шире обязательных программ. Одним из путей решения этих задач является интеграция учебных дисциплин в процессе </w:t>
      </w:r>
      <w:r w:rsidR="005B7A32" w:rsidRPr="00160C39">
        <w:rPr>
          <w:rFonts w:ascii="Times New Roman" w:eastAsia="Times New Roman" w:hAnsi="Times New Roman" w:cs="Times New Roman"/>
          <w:color w:val="000000"/>
          <w:sz w:val="24"/>
          <w:szCs w:val="24"/>
          <w:lang w:eastAsia="ru-RU"/>
        </w:rPr>
        <w:t>обучения</w:t>
      </w:r>
      <w:r w:rsidR="005B7A32" w:rsidRPr="005B7A32">
        <w:rPr>
          <w:rFonts w:ascii="Times New Roman" w:eastAsia="Times New Roman" w:hAnsi="Times New Roman" w:cs="Times New Roman"/>
          <w:color w:val="000000"/>
          <w:sz w:val="24"/>
          <w:szCs w:val="24"/>
          <w:lang w:eastAsia="ru-RU"/>
        </w:rPr>
        <w:t xml:space="preserve"> географии. Межпредметная интеграция дает возможность систематизировать и обобщать знания учащихся по смежным учебным предметам</w:t>
      </w:r>
      <w:r>
        <w:rPr>
          <w:rFonts w:ascii="Times New Roman" w:eastAsia="Times New Roman" w:hAnsi="Times New Roman" w:cs="Times New Roman"/>
          <w:color w:val="000000"/>
          <w:sz w:val="24"/>
          <w:szCs w:val="24"/>
          <w:lang w:eastAsia="ru-RU"/>
        </w:rPr>
        <w:t xml:space="preserve">.   </w:t>
      </w:r>
      <w:r w:rsidR="005B7A32" w:rsidRPr="005B7A32">
        <w:rPr>
          <w:rFonts w:ascii="Times New Roman" w:eastAsia="Times New Roman" w:hAnsi="Times New Roman" w:cs="Times New Roman"/>
          <w:color w:val="000000"/>
          <w:sz w:val="24"/>
          <w:szCs w:val="24"/>
          <w:lang w:eastAsia="ru-RU"/>
        </w:rPr>
        <w:t>Исследования показывают, что повышение образовательного уровня обучения с помощью межпредметной интеграции усиливает его воспитывающие функции. Особенно заметно это проявляется в области гуманитарных предметов. Кроме того, науки гуманитарного цикла ставят предмет для разговора, повод для коммуникации.</w:t>
      </w:r>
      <w:r>
        <w:rPr>
          <w:rFonts w:ascii="Times New Roman" w:eastAsia="Times New Roman" w:hAnsi="Times New Roman" w:cs="Times New Roman"/>
          <w:color w:val="000000"/>
          <w:sz w:val="24"/>
          <w:szCs w:val="24"/>
          <w:lang w:eastAsia="ru-RU"/>
        </w:rPr>
        <w:t xml:space="preserve"> </w:t>
      </w:r>
      <w:r w:rsidR="005B7A32" w:rsidRPr="005B7A32">
        <w:rPr>
          <w:rFonts w:ascii="Times New Roman" w:eastAsia="Times New Roman" w:hAnsi="Times New Roman" w:cs="Times New Roman"/>
          <w:color w:val="000000"/>
          <w:sz w:val="24"/>
          <w:szCs w:val="24"/>
          <w:lang w:eastAsia="ru-RU"/>
        </w:rPr>
        <w:t>Литература играет большую роль в эстетическом развитии учащихся. Тексты художественных произведений являются важнейшим средством приобщения учащихся к культуре изучаемой страны.</w:t>
      </w:r>
      <w:r>
        <w:rPr>
          <w:rFonts w:ascii="Times New Roman" w:eastAsia="Times New Roman" w:hAnsi="Times New Roman" w:cs="Times New Roman"/>
          <w:color w:val="000000"/>
          <w:sz w:val="24"/>
          <w:szCs w:val="24"/>
          <w:lang w:eastAsia="ru-RU"/>
        </w:rPr>
        <w:t xml:space="preserve"> </w:t>
      </w:r>
      <w:r w:rsidR="005B7A32" w:rsidRPr="005B7A32">
        <w:rPr>
          <w:rFonts w:ascii="Times New Roman" w:eastAsia="Times New Roman" w:hAnsi="Times New Roman" w:cs="Times New Roman"/>
          <w:color w:val="000000"/>
          <w:sz w:val="24"/>
          <w:szCs w:val="24"/>
          <w:lang w:eastAsia="ru-RU"/>
        </w:rPr>
        <w:t>Предметы гуманитарного цикла обращены к личности человека, его духовным и нравственным ценностям. Использование интеграции формирует художественные вкусы учащихся, умение правильно понимать и ценить произведения искусства.</w:t>
      </w:r>
    </w:p>
    <w:p w:rsidR="005B7A32" w:rsidRDefault="00160C39" w:rsidP="00160C39">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160C39">
        <w:rPr>
          <w:rFonts w:ascii="Times New Roman" w:eastAsia="Times New Roman" w:hAnsi="Times New Roman" w:cs="Times New Roman"/>
          <w:b/>
          <w:color w:val="000000"/>
          <w:sz w:val="24"/>
          <w:szCs w:val="24"/>
          <w:lang w:eastAsia="ru-RU"/>
        </w:rPr>
        <w:t>Результаты применения нестандартных форм обучения в своей деятельности.</w:t>
      </w:r>
    </w:p>
    <w:p w:rsidR="00160C39" w:rsidRPr="00782B42" w:rsidRDefault="00160C39" w:rsidP="00160C39">
      <w:pPr>
        <w:shd w:val="clear" w:color="auto" w:fill="FFFFFF"/>
        <w:spacing w:after="0" w:line="360" w:lineRule="auto"/>
        <w:rPr>
          <w:rFonts w:ascii="Tahoma" w:eastAsia="Times New Roman" w:hAnsi="Tahoma" w:cs="Tahoma"/>
          <w:color w:val="000000"/>
          <w:sz w:val="18"/>
          <w:szCs w:val="18"/>
          <w:lang w:eastAsia="ru-RU"/>
        </w:rPr>
      </w:pPr>
      <w:r w:rsidRPr="00782B42">
        <w:rPr>
          <w:rFonts w:ascii="Times New Roman" w:eastAsia="Times New Roman" w:hAnsi="Times New Roman" w:cs="Times New Roman"/>
          <w:color w:val="000000"/>
          <w:sz w:val="27"/>
          <w:szCs w:val="27"/>
          <w:lang w:eastAsia="ru-RU"/>
        </w:rPr>
        <w:t>Для определения результативности опыта были выделены критерии:</w:t>
      </w:r>
    </w:p>
    <w:p w:rsidR="00160C39" w:rsidRPr="00782B42" w:rsidRDefault="00160C39" w:rsidP="00160C39">
      <w:pPr>
        <w:shd w:val="clear" w:color="auto" w:fill="FFFFFF"/>
        <w:spacing w:after="0" w:line="360" w:lineRule="auto"/>
        <w:rPr>
          <w:rFonts w:ascii="Tahoma" w:eastAsia="Times New Roman" w:hAnsi="Tahoma" w:cs="Tahoma"/>
          <w:color w:val="000000"/>
          <w:sz w:val="18"/>
          <w:szCs w:val="18"/>
          <w:lang w:eastAsia="ru-RU"/>
        </w:rPr>
      </w:pPr>
      <w:r w:rsidRPr="00782B42">
        <w:rPr>
          <w:rFonts w:ascii="Times New Roman" w:eastAsia="Times New Roman" w:hAnsi="Times New Roman" w:cs="Times New Roman"/>
          <w:color w:val="000000"/>
          <w:sz w:val="27"/>
          <w:szCs w:val="27"/>
          <w:lang w:eastAsia="ru-RU"/>
        </w:rPr>
        <w:t>- уровень обученности (успеваемость и качество знаний учащихся);</w:t>
      </w:r>
    </w:p>
    <w:p w:rsidR="00160C39" w:rsidRPr="00782B42" w:rsidRDefault="00160C39" w:rsidP="00160C39">
      <w:pPr>
        <w:shd w:val="clear" w:color="auto" w:fill="FFFFFF"/>
        <w:spacing w:after="0" w:line="360" w:lineRule="auto"/>
        <w:rPr>
          <w:rFonts w:ascii="Tahoma" w:eastAsia="Times New Roman" w:hAnsi="Tahoma" w:cs="Tahoma"/>
          <w:color w:val="000000"/>
          <w:sz w:val="18"/>
          <w:szCs w:val="18"/>
          <w:lang w:eastAsia="ru-RU"/>
        </w:rPr>
      </w:pPr>
      <w:r w:rsidRPr="00782B42">
        <w:rPr>
          <w:rFonts w:ascii="Times New Roman" w:eastAsia="Times New Roman" w:hAnsi="Times New Roman" w:cs="Times New Roman"/>
          <w:color w:val="000000"/>
          <w:sz w:val="27"/>
          <w:szCs w:val="27"/>
          <w:lang w:eastAsia="ru-RU"/>
        </w:rPr>
        <w:t>- отношение учащихся к изучению географии;</w:t>
      </w:r>
    </w:p>
    <w:p w:rsidR="00160C39" w:rsidRPr="00782B42" w:rsidRDefault="00160C39" w:rsidP="00160C39">
      <w:pPr>
        <w:shd w:val="clear" w:color="auto" w:fill="FFFFFF"/>
        <w:spacing w:after="0" w:line="360" w:lineRule="auto"/>
        <w:rPr>
          <w:rFonts w:ascii="Tahoma" w:eastAsia="Times New Roman" w:hAnsi="Tahoma" w:cs="Tahoma"/>
          <w:color w:val="000000"/>
          <w:sz w:val="18"/>
          <w:szCs w:val="18"/>
          <w:lang w:eastAsia="ru-RU"/>
        </w:rPr>
      </w:pPr>
      <w:r w:rsidRPr="00782B42">
        <w:rPr>
          <w:rFonts w:ascii="Times New Roman" w:eastAsia="Times New Roman" w:hAnsi="Times New Roman" w:cs="Times New Roman"/>
          <w:color w:val="000000"/>
          <w:sz w:val="27"/>
          <w:szCs w:val="27"/>
          <w:lang w:eastAsia="ru-RU"/>
        </w:rPr>
        <w:t>- уровень мотивации учения;</w:t>
      </w:r>
    </w:p>
    <w:p w:rsidR="00160C39" w:rsidRDefault="00160C39" w:rsidP="00160C39">
      <w:pPr>
        <w:shd w:val="clear" w:color="auto" w:fill="FFFFFF"/>
        <w:spacing w:after="0" w:line="360" w:lineRule="auto"/>
        <w:rPr>
          <w:rFonts w:ascii="Times New Roman" w:eastAsia="Times New Roman" w:hAnsi="Times New Roman" w:cs="Times New Roman"/>
          <w:color w:val="000000"/>
          <w:sz w:val="27"/>
          <w:szCs w:val="27"/>
          <w:lang w:eastAsia="ru-RU"/>
        </w:rPr>
      </w:pPr>
      <w:r w:rsidRPr="00782B42">
        <w:rPr>
          <w:rFonts w:ascii="Times New Roman" w:eastAsia="Times New Roman" w:hAnsi="Times New Roman" w:cs="Times New Roman"/>
          <w:color w:val="000000"/>
          <w:sz w:val="27"/>
          <w:szCs w:val="27"/>
          <w:lang w:eastAsia="ru-RU"/>
        </w:rPr>
        <w:t>- уровень познавательной активности.</w:t>
      </w:r>
    </w:p>
    <w:p w:rsidR="00174466" w:rsidRPr="00174466" w:rsidRDefault="00174466" w:rsidP="00174466">
      <w:pPr>
        <w:shd w:val="clear" w:color="auto" w:fill="FFFFFF"/>
        <w:spacing w:after="0" w:line="360" w:lineRule="auto"/>
        <w:rPr>
          <w:rFonts w:ascii="Tahoma" w:eastAsia="Times New Roman" w:hAnsi="Tahoma" w:cs="Tahoma"/>
          <w:color w:val="000000"/>
          <w:sz w:val="24"/>
          <w:szCs w:val="24"/>
          <w:lang w:eastAsia="ru-RU"/>
        </w:rPr>
      </w:pPr>
      <w:r w:rsidRPr="00174466">
        <w:rPr>
          <w:rFonts w:ascii="Times New Roman" w:eastAsia="Times New Roman" w:hAnsi="Times New Roman" w:cs="Times New Roman"/>
          <w:color w:val="000000"/>
          <w:sz w:val="24"/>
          <w:szCs w:val="24"/>
          <w:lang w:eastAsia="ru-RU"/>
        </w:rPr>
        <w:t xml:space="preserve">Изучение этих показателей проводилось на этапе обучения </w:t>
      </w:r>
      <w:r>
        <w:rPr>
          <w:rFonts w:ascii="Times New Roman" w:eastAsia="Times New Roman" w:hAnsi="Times New Roman" w:cs="Times New Roman"/>
          <w:color w:val="000000"/>
          <w:sz w:val="24"/>
          <w:szCs w:val="24"/>
          <w:lang w:eastAsia="ru-RU"/>
        </w:rPr>
        <w:t xml:space="preserve">школьников с 6 по 9 класс в 2012 – 2015 </w:t>
      </w:r>
      <w:r w:rsidRPr="00174466">
        <w:rPr>
          <w:rFonts w:ascii="Times New Roman" w:eastAsia="Times New Roman" w:hAnsi="Times New Roman" w:cs="Times New Roman"/>
          <w:color w:val="000000"/>
          <w:sz w:val="24"/>
          <w:szCs w:val="24"/>
          <w:lang w:eastAsia="ru-RU"/>
        </w:rPr>
        <w:t xml:space="preserve"> учебных годах.</w:t>
      </w:r>
    </w:p>
    <w:p w:rsidR="00174466" w:rsidRDefault="00174466" w:rsidP="00174466">
      <w:pPr>
        <w:shd w:val="clear" w:color="auto" w:fill="FFFFFF"/>
        <w:spacing w:after="0" w:line="360" w:lineRule="auto"/>
        <w:rPr>
          <w:rFonts w:ascii="Times New Roman" w:eastAsia="Times New Roman" w:hAnsi="Times New Roman" w:cs="Times New Roman"/>
          <w:color w:val="000000"/>
          <w:sz w:val="24"/>
          <w:szCs w:val="24"/>
          <w:lang w:eastAsia="ru-RU"/>
        </w:rPr>
      </w:pPr>
      <w:r w:rsidRPr="00174466">
        <w:rPr>
          <w:rFonts w:ascii="Times New Roman" w:eastAsia="Times New Roman" w:hAnsi="Times New Roman" w:cs="Times New Roman"/>
          <w:color w:val="000000"/>
          <w:sz w:val="24"/>
          <w:szCs w:val="24"/>
          <w:lang w:eastAsia="ru-RU"/>
        </w:rPr>
        <w:lastRenderedPageBreak/>
        <w:t xml:space="preserve">Проведенный анализ уровня </w:t>
      </w:r>
      <w:r>
        <w:rPr>
          <w:rFonts w:ascii="Times New Roman" w:eastAsia="Times New Roman" w:hAnsi="Times New Roman" w:cs="Times New Roman"/>
          <w:color w:val="000000"/>
          <w:sz w:val="24"/>
          <w:szCs w:val="24"/>
          <w:lang w:eastAsia="ru-RU"/>
        </w:rPr>
        <w:t xml:space="preserve"> </w:t>
      </w:r>
      <w:r w:rsidRPr="00174466">
        <w:rPr>
          <w:rFonts w:ascii="Times New Roman" w:eastAsia="Times New Roman" w:hAnsi="Times New Roman" w:cs="Times New Roman"/>
          <w:color w:val="000000"/>
          <w:sz w:val="24"/>
          <w:szCs w:val="24"/>
          <w:lang w:eastAsia="ru-RU"/>
        </w:rPr>
        <w:t xml:space="preserve">обученности за три года, позволяет заключить, что при стабильной 100%-й успеваемости уровень качества знаний уч-ся повысился с 42,3 до </w:t>
      </w:r>
      <w:r>
        <w:rPr>
          <w:rFonts w:ascii="Times New Roman" w:eastAsia="Times New Roman" w:hAnsi="Times New Roman" w:cs="Times New Roman"/>
          <w:color w:val="000000"/>
          <w:sz w:val="24"/>
          <w:szCs w:val="24"/>
          <w:lang w:eastAsia="ru-RU"/>
        </w:rPr>
        <w:t>61,4</w:t>
      </w:r>
      <w:r w:rsidRPr="00174466">
        <w:rPr>
          <w:rFonts w:ascii="Times New Roman" w:eastAsia="Times New Roman" w:hAnsi="Times New Roman" w:cs="Times New Roman"/>
          <w:color w:val="000000"/>
          <w:sz w:val="24"/>
          <w:szCs w:val="24"/>
          <w:lang w:eastAsia="ru-RU"/>
        </w:rPr>
        <w:t>%.</w:t>
      </w:r>
    </w:p>
    <w:p w:rsidR="00174466" w:rsidRDefault="00174466" w:rsidP="00174466">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174466">
        <w:rPr>
          <w:rFonts w:ascii="Times New Roman" w:eastAsia="Times New Roman" w:hAnsi="Times New Roman" w:cs="Times New Roman"/>
          <w:b/>
          <w:bCs/>
          <w:color w:val="000000"/>
          <w:sz w:val="24"/>
          <w:szCs w:val="24"/>
          <w:lang w:eastAsia="ru-RU"/>
        </w:rPr>
        <w:t>Таблица 1. Динамика уровня обученности учащихся за три года</w:t>
      </w:r>
      <w:r>
        <w:rPr>
          <w:rFonts w:ascii="Times New Roman" w:eastAsia="Times New Roman" w:hAnsi="Times New Roman" w:cs="Times New Roman"/>
          <w:b/>
          <w:bCs/>
          <w:color w:val="000000"/>
          <w:sz w:val="24"/>
          <w:szCs w:val="24"/>
          <w:lang w:eastAsia="ru-RU"/>
        </w:rPr>
        <w:t>.</w:t>
      </w:r>
    </w:p>
    <w:tbl>
      <w:tblPr>
        <w:tblStyle w:val="a4"/>
        <w:tblW w:w="0" w:type="auto"/>
        <w:tblLook w:val="04A0" w:firstRow="1" w:lastRow="0" w:firstColumn="1" w:lastColumn="0" w:noHBand="0" w:noVBand="1"/>
      </w:tblPr>
      <w:tblGrid>
        <w:gridCol w:w="3190"/>
        <w:gridCol w:w="3190"/>
        <w:gridCol w:w="3191"/>
      </w:tblGrid>
      <w:tr w:rsidR="00174466" w:rsidTr="00174466">
        <w:tc>
          <w:tcPr>
            <w:tcW w:w="3190" w:type="dxa"/>
          </w:tcPr>
          <w:p w:rsidR="00174466" w:rsidRPr="00174466" w:rsidRDefault="00174466" w:rsidP="00174466">
            <w:pPr>
              <w:shd w:val="clear" w:color="auto" w:fill="FFFFFF"/>
              <w:spacing w:before="100" w:beforeAutospacing="1" w:after="100" w:afterAutospacing="1"/>
              <w:jc w:val="center"/>
              <w:rPr>
                <w:rFonts w:ascii="Tahoma" w:eastAsia="Times New Roman" w:hAnsi="Tahoma" w:cs="Tahoma"/>
                <w:b/>
                <w:color w:val="000000"/>
                <w:sz w:val="18"/>
                <w:szCs w:val="18"/>
                <w:lang w:eastAsia="ru-RU"/>
              </w:rPr>
            </w:pPr>
            <w:r w:rsidRPr="00174466">
              <w:rPr>
                <w:rFonts w:ascii="Times New Roman" w:eastAsia="Times New Roman" w:hAnsi="Times New Roman" w:cs="Times New Roman"/>
                <w:b/>
                <w:color w:val="000000"/>
                <w:sz w:val="27"/>
                <w:szCs w:val="27"/>
                <w:lang w:eastAsia="ru-RU"/>
              </w:rPr>
              <w:t>Учебный год</w:t>
            </w:r>
          </w:p>
          <w:p w:rsidR="00174466" w:rsidRPr="00174466" w:rsidRDefault="00174466" w:rsidP="00174466">
            <w:pPr>
              <w:spacing w:before="100" w:beforeAutospacing="1" w:after="100" w:afterAutospacing="1"/>
              <w:rPr>
                <w:rFonts w:ascii="Tahoma" w:eastAsia="Times New Roman" w:hAnsi="Tahoma" w:cs="Tahoma"/>
                <w:b/>
                <w:color w:val="000000"/>
                <w:sz w:val="24"/>
                <w:szCs w:val="24"/>
                <w:lang w:eastAsia="ru-RU"/>
              </w:rPr>
            </w:pPr>
          </w:p>
        </w:tc>
        <w:tc>
          <w:tcPr>
            <w:tcW w:w="3190" w:type="dxa"/>
          </w:tcPr>
          <w:p w:rsidR="00174466" w:rsidRPr="00174466" w:rsidRDefault="00174466" w:rsidP="00174466">
            <w:pPr>
              <w:spacing w:before="100" w:beforeAutospacing="1" w:after="100" w:afterAutospacing="1"/>
              <w:jc w:val="center"/>
              <w:rPr>
                <w:rFonts w:ascii="Times New Roman" w:eastAsia="Times New Roman" w:hAnsi="Times New Roman" w:cs="Times New Roman"/>
                <w:b/>
                <w:color w:val="000000"/>
                <w:sz w:val="24"/>
                <w:szCs w:val="24"/>
                <w:lang w:eastAsia="ru-RU"/>
              </w:rPr>
            </w:pPr>
            <w:r w:rsidRPr="00174466">
              <w:rPr>
                <w:rFonts w:ascii="Times New Roman" w:eastAsia="Times New Roman" w:hAnsi="Times New Roman" w:cs="Times New Roman"/>
                <w:b/>
                <w:color w:val="000000"/>
                <w:sz w:val="24"/>
                <w:szCs w:val="24"/>
                <w:lang w:eastAsia="ru-RU"/>
              </w:rPr>
              <w:t>Общая успеваемость</w:t>
            </w:r>
          </w:p>
        </w:tc>
        <w:tc>
          <w:tcPr>
            <w:tcW w:w="3191" w:type="dxa"/>
          </w:tcPr>
          <w:p w:rsidR="00174466" w:rsidRPr="00174466" w:rsidRDefault="00174466" w:rsidP="00174466">
            <w:pPr>
              <w:spacing w:before="100" w:beforeAutospacing="1" w:after="100" w:afterAutospacing="1"/>
              <w:jc w:val="center"/>
              <w:rPr>
                <w:rFonts w:ascii="Times New Roman" w:eastAsia="Times New Roman" w:hAnsi="Times New Roman" w:cs="Times New Roman"/>
                <w:b/>
                <w:color w:val="000000"/>
                <w:sz w:val="24"/>
                <w:szCs w:val="24"/>
                <w:lang w:eastAsia="ru-RU"/>
              </w:rPr>
            </w:pPr>
            <w:r w:rsidRPr="00174466">
              <w:rPr>
                <w:rFonts w:ascii="Times New Roman" w:eastAsia="Times New Roman" w:hAnsi="Times New Roman" w:cs="Times New Roman"/>
                <w:b/>
                <w:color w:val="000000"/>
                <w:sz w:val="24"/>
                <w:szCs w:val="24"/>
                <w:lang w:eastAsia="ru-RU"/>
              </w:rPr>
              <w:t>Качественная успеваемость</w:t>
            </w:r>
          </w:p>
        </w:tc>
      </w:tr>
      <w:tr w:rsidR="00174466" w:rsidTr="00174466">
        <w:tc>
          <w:tcPr>
            <w:tcW w:w="3190" w:type="dxa"/>
          </w:tcPr>
          <w:p w:rsidR="00174466" w:rsidRPr="00174466" w:rsidRDefault="00174466" w:rsidP="00174466">
            <w:pPr>
              <w:spacing w:before="100" w:beforeAutospacing="1" w:after="100" w:afterAutospacing="1"/>
              <w:jc w:val="center"/>
              <w:rPr>
                <w:rFonts w:ascii="Times New Roman" w:eastAsia="Times New Roman" w:hAnsi="Times New Roman" w:cs="Times New Roman"/>
                <w:color w:val="000000"/>
                <w:sz w:val="24"/>
                <w:szCs w:val="24"/>
                <w:lang w:eastAsia="ru-RU"/>
              </w:rPr>
            </w:pPr>
            <w:r w:rsidRPr="00174466">
              <w:rPr>
                <w:rFonts w:ascii="Times New Roman" w:eastAsia="Times New Roman" w:hAnsi="Times New Roman" w:cs="Times New Roman"/>
                <w:color w:val="000000"/>
                <w:sz w:val="24"/>
                <w:szCs w:val="24"/>
                <w:lang w:eastAsia="ru-RU"/>
              </w:rPr>
              <w:t>2012-2013</w:t>
            </w:r>
          </w:p>
        </w:tc>
        <w:tc>
          <w:tcPr>
            <w:tcW w:w="3190" w:type="dxa"/>
          </w:tcPr>
          <w:p w:rsidR="00174466" w:rsidRPr="00174466" w:rsidRDefault="00174466" w:rsidP="00174466">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3191" w:type="dxa"/>
          </w:tcPr>
          <w:p w:rsidR="00174466" w:rsidRPr="00174466" w:rsidRDefault="00174466" w:rsidP="00174466">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46,2%</w:t>
            </w:r>
          </w:p>
        </w:tc>
      </w:tr>
      <w:tr w:rsidR="00174466" w:rsidTr="00174466">
        <w:tc>
          <w:tcPr>
            <w:tcW w:w="3190" w:type="dxa"/>
          </w:tcPr>
          <w:p w:rsidR="00174466" w:rsidRPr="00174466" w:rsidRDefault="00174466" w:rsidP="00174466">
            <w:pPr>
              <w:spacing w:before="100" w:beforeAutospacing="1" w:after="100" w:afterAutospacing="1"/>
              <w:jc w:val="center"/>
              <w:rPr>
                <w:rFonts w:ascii="Times New Roman" w:eastAsia="Times New Roman" w:hAnsi="Times New Roman" w:cs="Times New Roman"/>
                <w:color w:val="000000"/>
                <w:sz w:val="24"/>
                <w:szCs w:val="24"/>
                <w:lang w:eastAsia="ru-RU"/>
              </w:rPr>
            </w:pPr>
            <w:r w:rsidRPr="00174466">
              <w:rPr>
                <w:rFonts w:ascii="Times New Roman" w:eastAsia="Times New Roman" w:hAnsi="Times New Roman" w:cs="Times New Roman"/>
                <w:color w:val="000000"/>
                <w:sz w:val="24"/>
                <w:szCs w:val="24"/>
                <w:lang w:eastAsia="ru-RU"/>
              </w:rPr>
              <w:t>2013-2014</w:t>
            </w:r>
          </w:p>
        </w:tc>
        <w:tc>
          <w:tcPr>
            <w:tcW w:w="3190" w:type="dxa"/>
          </w:tcPr>
          <w:p w:rsidR="00174466" w:rsidRDefault="00174466" w:rsidP="00174466">
            <w:pPr>
              <w:jc w:val="center"/>
            </w:pPr>
            <w:r w:rsidRPr="00FB5023">
              <w:rPr>
                <w:rFonts w:ascii="Times New Roman" w:eastAsia="Times New Roman" w:hAnsi="Times New Roman" w:cs="Times New Roman"/>
                <w:color w:val="000000"/>
                <w:sz w:val="24"/>
                <w:szCs w:val="24"/>
                <w:lang w:eastAsia="ru-RU"/>
              </w:rPr>
              <w:t>100%</w:t>
            </w:r>
          </w:p>
        </w:tc>
        <w:tc>
          <w:tcPr>
            <w:tcW w:w="3191" w:type="dxa"/>
          </w:tcPr>
          <w:p w:rsidR="00174466" w:rsidRPr="00174466" w:rsidRDefault="00174466" w:rsidP="00174466">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58,2%</w:t>
            </w:r>
          </w:p>
        </w:tc>
      </w:tr>
      <w:tr w:rsidR="00174466" w:rsidTr="00174466">
        <w:tc>
          <w:tcPr>
            <w:tcW w:w="3190" w:type="dxa"/>
          </w:tcPr>
          <w:p w:rsidR="00174466" w:rsidRPr="00174466" w:rsidRDefault="00174466" w:rsidP="00174466">
            <w:pPr>
              <w:spacing w:before="100" w:beforeAutospacing="1" w:after="100" w:afterAutospacing="1"/>
              <w:jc w:val="center"/>
              <w:rPr>
                <w:rFonts w:ascii="Times New Roman" w:eastAsia="Times New Roman" w:hAnsi="Times New Roman" w:cs="Times New Roman"/>
                <w:color w:val="000000"/>
                <w:sz w:val="24"/>
                <w:szCs w:val="24"/>
                <w:lang w:eastAsia="ru-RU"/>
              </w:rPr>
            </w:pPr>
            <w:r w:rsidRPr="00174466">
              <w:rPr>
                <w:rFonts w:ascii="Times New Roman" w:eastAsia="Times New Roman" w:hAnsi="Times New Roman" w:cs="Times New Roman"/>
                <w:color w:val="000000"/>
                <w:sz w:val="24"/>
                <w:szCs w:val="24"/>
                <w:lang w:eastAsia="ru-RU"/>
              </w:rPr>
              <w:t>2014-2015</w:t>
            </w:r>
          </w:p>
        </w:tc>
        <w:tc>
          <w:tcPr>
            <w:tcW w:w="3190" w:type="dxa"/>
          </w:tcPr>
          <w:p w:rsidR="00174466" w:rsidRDefault="00174466" w:rsidP="00174466">
            <w:pPr>
              <w:jc w:val="center"/>
            </w:pPr>
            <w:r w:rsidRPr="00FB5023">
              <w:rPr>
                <w:rFonts w:ascii="Times New Roman" w:eastAsia="Times New Roman" w:hAnsi="Times New Roman" w:cs="Times New Roman"/>
                <w:color w:val="000000"/>
                <w:sz w:val="24"/>
                <w:szCs w:val="24"/>
                <w:lang w:eastAsia="ru-RU"/>
              </w:rPr>
              <w:t>100%</w:t>
            </w:r>
          </w:p>
        </w:tc>
        <w:tc>
          <w:tcPr>
            <w:tcW w:w="3191" w:type="dxa"/>
          </w:tcPr>
          <w:p w:rsidR="00174466" w:rsidRPr="00174466" w:rsidRDefault="00174466" w:rsidP="00174466">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61,4%</w:t>
            </w:r>
          </w:p>
        </w:tc>
      </w:tr>
    </w:tbl>
    <w:p w:rsidR="00174466" w:rsidRPr="00174466" w:rsidRDefault="00174466" w:rsidP="0017446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74466">
        <w:rPr>
          <w:rFonts w:ascii="Times New Roman" w:eastAsia="Times New Roman" w:hAnsi="Times New Roman" w:cs="Times New Roman"/>
          <w:color w:val="000000"/>
          <w:sz w:val="24"/>
          <w:szCs w:val="24"/>
          <w:lang w:eastAsia="ru-RU"/>
        </w:rPr>
        <w:t>Диагностика изменения отношения учеников к предмету проводилась с помощью теста - рисунка «Твое отношение к уроку географии». Результаты сведены в таблицу 2, из которой виден рост положительного отношения к географии при сокращении нейтрального и отрицательного.</w:t>
      </w:r>
    </w:p>
    <w:p w:rsidR="00174466" w:rsidRPr="00174466" w:rsidRDefault="00174466" w:rsidP="0017446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4466">
        <w:rPr>
          <w:rFonts w:ascii="Times New Roman" w:eastAsia="Times New Roman" w:hAnsi="Times New Roman" w:cs="Times New Roman"/>
          <w:b/>
          <w:bCs/>
          <w:color w:val="000000"/>
          <w:sz w:val="24"/>
          <w:szCs w:val="24"/>
          <w:lang w:eastAsia="ru-RU"/>
        </w:rPr>
        <w:t>Таблица 2. Динамика изменения отношения к предмету географии за три года (в %)</w:t>
      </w:r>
    </w:p>
    <w:tbl>
      <w:tblPr>
        <w:tblStyle w:val="a4"/>
        <w:tblW w:w="9570" w:type="dxa"/>
        <w:tblLook w:val="04A0" w:firstRow="1" w:lastRow="0" w:firstColumn="1" w:lastColumn="0" w:noHBand="0" w:noVBand="1"/>
      </w:tblPr>
      <w:tblGrid>
        <w:gridCol w:w="2235"/>
        <w:gridCol w:w="2268"/>
        <w:gridCol w:w="2693"/>
        <w:gridCol w:w="2374"/>
      </w:tblGrid>
      <w:tr w:rsidR="00747059" w:rsidTr="00747059">
        <w:tc>
          <w:tcPr>
            <w:tcW w:w="2235" w:type="dxa"/>
          </w:tcPr>
          <w:p w:rsidR="00747059" w:rsidRPr="00174466" w:rsidRDefault="00747059" w:rsidP="00681744">
            <w:pPr>
              <w:shd w:val="clear" w:color="auto" w:fill="FFFFFF"/>
              <w:spacing w:before="100" w:beforeAutospacing="1" w:after="100" w:afterAutospacing="1"/>
              <w:jc w:val="center"/>
              <w:rPr>
                <w:rFonts w:ascii="Tahoma" w:eastAsia="Times New Roman" w:hAnsi="Tahoma" w:cs="Tahoma"/>
                <w:b/>
                <w:color w:val="000000"/>
                <w:sz w:val="18"/>
                <w:szCs w:val="18"/>
                <w:lang w:eastAsia="ru-RU"/>
              </w:rPr>
            </w:pPr>
            <w:r w:rsidRPr="00174466">
              <w:rPr>
                <w:rFonts w:ascii="Times New Roman" w:eastAsia="Times New Roman" w:hAnsi="Times New Roman" w:cs="Times New Roman"/>
                <w:b/>
                <w:color w:val="000000"/>
                <w:sz w:val="27"/>
                <w:szCs w:val="27"/>
                <w:lang w:eastAsia="ru-RU"/>
              </w:rPr>
              <w:t>Учебный год</w:t>
            </w:r>
          </w:p>
          <w:p w:rsidR="00747059" w:rsidRPr="00174466" w:rsidRDefault="00747059" w:rsidP="00681744">
            <w:pPr>
              <w:spacing w:before="100" w:beforeAutospacing="1" w:after="100" w:afterAutospacing="1"/>
              <w:rPr>
                <w:rFonts w:ascii="Tahoma" w:eastAsia="Times New Roman" w:hAnsi="Tahoma" w:cs="Tahoma"/>
                <w:b/>
                <w:color w:val="000000"/>
                <w:sz w:val="24"/>
                <w:szCs w:val="24"/>
                <w:lang w:eastAsia="ru-RU"/>
              </w:rPr>
            </w:pPr>
          </w:p>
        </w:tc>
        <w:tc>
          <w:tcPr>
            <w:tcW w:w="2268" w:type="dxa"/>
          </w:tcPr>
          <w:p w:rsidR="00747059" w:rsidRPr="00747059" w:rsidRDefault="00747059" w:rsidP="00B119F6">
            <w:pPr>
              <w:shd w:val="clear" w:color="auto" w:fill="FFFFFF"/>
              <w:spacing w:before="100" w:beforeAutospacing="1" w:after="100" w:afterAutospacing="1"/>
              <w:jc w:val="center"/>
              <w:rPr>
                <w:rFonts w:ascii="Tahoma" w:eastAsia="Times New Roman" w:hAnsi="Tahoma" w:cs="Tahoma"/>
                <w:b/>
                <w:color w:val="000000"/>
                <w:sz w:val="18"/>
                <w:szCs w:val="18"/>
              </w:rPr>
            </w:pPr>
            <w:r w:rsidRPr="00747059">
              <w:rPr>
                <w:rFonts w:ascii="Times New Roman" w:eastAsia="Times New Roman" w:hAnsi="Times New Roman" w:cs="Times New Roman"/>
                <w:b/>
                <w:color w:val="000000"/>
                <w:sz w:val="27"/>
                <w:szCs w:val="27"/>
                <w:lang w:eastAsia="ru-RU"/>
              </w:rPr>
              <w:t>Отрицательное</w:t>
            </w:r>
          </w:p>
        </w:tc>
        <w:tc>
          <w:tcPr>
            <w:tcW w:w="2693" w:type="dxa"/>
          </w:tcPr>
          <w:p w:rsidR="00747059" w:rsidRPr="00747059" w:rsidRDefault="00747059" w:rsidP="006F12DC">
            <w:pPr>
              <w:shd w:val="clear" w:color="auto" w:fill="FFFFFF"/>
              <w:spacing w:before="100" w:beforeAutospacing="1" w:after="100" w:afterAutospacing="1"/>
              <w:jc w:val="center"/>
              <w:rPr>
                <w:rFonts w:ascii="Tahoma" w:eastAsia="Times New Roman" w:hAnsi="Tahoma" w:cs="Tahoma"/>
                <w:b/>
                <w:color w:val="000000"/>
                <w:sz w:val="18"/>
                <w:szCs w:val="18"/>
              </w:rPr>
            </w:pPr>
            <w:r w:rsidRPr="00747059">
              <w:rPr>
                <w:rFonts w:ascii="Times New Roman" w:eastAsia="Times New Roman" w:hAnsi="Times New Roman" w:cs="Times New Roman"/>
                <w:b/>
                <w:color w:val="000000"/>
                <w:sz w:val="27"/>
                <w:szCs w:val="27"/>
                <w:lang w:eastAsia="ru-RU"/>
              </w:rPr>
              <w:t>Нейтральное</w:t>
            </w:r>
          </w:p>
        </w:tc>
        <w:tc>
          <w:tcPr>
            <w:tcW w:w="2374" w:type="dxa"/>
          </w:tcPr>
          <w:p w:rsidR="00747059" w:rsidRPr="00747059" w:rsidRDefault="00747059" w:rsidP="008F7EBF">
            <w:pPr>
              <w:shd w:val="clear" w:color="auto" w:fill="FFFFFF"/>
              <w:spacing w:before="100" w:beforeAutospacing="1" w:after="100" w:afterAutospacing="1"/>
              <w:jc w:val="center"/>
              <w:rPr>
                <w:rFonts w:ascii="Tahoma" w:eastAsia="Times New Roman" w:hAnsi="Tahoma" w:cs="Tahoma"/>
                <w:b/>
                <w:color w:val="000000"/>
                <w:sz w:val="18"/>
                <w:szCs w:val="18"/>
              </w:rPr>
            </w:pPr>
            <w:r w:rsidRPr="00747059">
              <w:rPr>
                <w:rFonts w:ascii="Times New Roman" w:eastAsia="Times New Roman" w:hAnsi="Times New Roman" w:cs="Times New Roman"/>
                <w:b/>
                <w:color w:val="000000"/>
                <w:sz w:val="27"/>
                <w:szCs w:val="27"/>
                <w:lang w:eastAsia="ru-RU"/>
              </w:rPr>
              <w:t>Положительное</w:t>
            </w:r>
          </w:p>
        </w:tc>
      </w:tr>
      <w:tr w:rsidR="00747059" w:rsidTr="00747059">
        <w:tc>
          <w:tcPr>
            <w:tcW w:w="2235" w:type="dxa"/>
          </w:tcPr>
          <w:p w:rsidR="00747059" w:rsidRPr="00174466" w:rsidRDefault="00747059" w:rsidP="00681744">
            <w:pPr>
              <w:spacing w:before="100" w:beforeAutospacing="1" w:after="100" w:afterAutospacing="1"/>
              <w:jc w:val="center"/>
              <w:rPr>
                <w:rFonts w:ascii="Times New Roman" w:eastAsia="Times New Roman" w:hAnsi="Times New Roman" w:cs="Times New Roman"/>
                <w:color w:val="000000"/>
                <w:sz w:val="24"/>
                <w:szCs w:val="24"/>
                <w:lang w:eastAsia="ru-RU"/>
              </w:rPr>
            </w:pPr>
            <w:r w:rsidRPr="00174466">
              <w:rPr>
                <w:rFonts w:ascii="Times New Roman" w:eastAsia="Times New Roman" w:hAnsi="Times New Roman" w:cs="Times New Roman"/>
                <w:color w:val="000000"/>
                <w:sz w:val="24"/>
                <w:szCs w:val="24"/>
                <w:lang w:eastAsia="ru-RU"/>
              </w:rPr>
              <w:t>2012-2013</w:t>
            </w:r>
          </w:p>
        </w:tc>
        <w:tc>
          <w:tcPr>
            <w:tcW w:w="2268" w:type="dxa"/>
          </w:tcPr>
          <w:p w:rsidR="00747059" w:rsidRPr="009D1BD8" w:rsidRDefault="00747059" w:rsidP="00B119F6">
            <w:pPr>
              <w:shd w:val="clear" w:color="auto" w:fill="FFFFFF"/>
              <w:spacing w:before="100" w:beforeAutospacing="1" w:after="100" w:afterAutospacing="1"/>
              <w:jc w:val="center"/>
              <w:rPr>
                <w:rFonts w:ascii="Tahoma" w:eastAsia="Times New Roman" w:hAnsi="Tahoma" w:cs="Tahoma"/>
                <w:color w:val="000000"/>
                <w:sz w:val="18"/>
                <w:szCs w:val="18"/>
              </w:rPr>
            </w:pPr>
            <w:r w:rsidRPr="009D1BD8">
              <w:rPr>
                <w:rFonts w:ascii="Times New Roman" w:eastAsia="Times New Roman" w:hAnsi="Times New Roman" w:cs="Times New Roman"/>
                <w:color w:val="000000"/>
                <w:sz w:val="27"/>
                <w:szCs w:val="27"/>
                <w:lang w:eastAsia="ru-RU"/>
              </w:rPr>
              <w:t>12</w:t>
            </w:r>
          </w:p>
        </w:tc>
        <w:tc>
          <w:tcPr>
            <w:tcW w:w="2693" w:type="dxa"/>
          </w:tcPr>
          <w:p w:rsidR="00747059" w:rsidRPr="000F0E3A" w:rsidRDefault="00747059" w:rsidP="006F12DC">
            <w:pPr>
              <w:shd w:val="clear" w:color="auto" w:fill="FFFFFF"/>
              <w:spacing w:before="100" w:beforeAutospacing="1" w:after="100" w:afterAutospacing="1"/>
              <w:jc w:val="center"/>
              <w:rPr>
                <w:rFonts w:ascii="Tahoma" w:eastAsia="Times New Roman" w:hAnsi="Tahoma" w:cs="Tahoma"/>
                <w:color w:val="000000"/>
                <w:sz w:val="18"/>
                <w:szCs w:val="18"/>
              </w:rPr>
            </w:pPr>
            <w:r w:rsidRPr="000F0E3A">
              <w:rPr>
                <w:rFonts w:ascii="Times New Roman" w:eastAsia="Times New Roman" w:hAnsi="Times New Roman" w:cs="Times New Roman"/>
                <w:color w:val="000000"/>
                <w:sz w:val="27"/>
                <w:szCs w:val="27"/>
                <w:lang w:eastAsia="ru-RU"/>
              </w:rPr>
              <w:t>19,7</w:t>
            </w:r>
          </w:p>
        </w:tc>
        <w:tc>
          <w:tcPr>
            <w:tcW w:w="2374" w:type="dxa"/>
          </w:tcPr>
          <w:p w:rsidR="00747059" w:rsidRPr="00960261" w:rsidRDefault="00747059" w:rsidP="008F7EBF">
            <w:pPr>
              <w:shd w:val="clear" w:color="auto" w:fill="FFFFFF"/>
              <w:spacing w:before="100" w:beforeAutospacing="1" w:after="100" w:afterAutospacing="1"/>
              <w:jc w:val="center"/>
              <w:rPr>
                <w:rFonts w:ascii="Tahoma" w:eastAsia="Times New Roman" w:hAnsi="Tahoma" w:cs="Tahoma"/>
                <w:color w:val="000000"/>
                <w:sz w:val="18"/>
                <w:szCs w:val="18"/>
              </w:rPr>
            </w:pPr>
            <w:r w:rsidRPr="00960261">
              <w:rPr>
                <w:rFonts w:ascii="Times New Roman" w:eastAsia="Times New Roman" w:hAnsi="Times New Roman" w:cs="Times New Roman"/>
                <w:color w:val="000000"/>
                <w:sz w:val="27"/>
                <w:szCs w:val="27"/>
                <w:lang w:eastAsia="ru-RU"/>
              </w:rPr>
              <w:t>68,3</w:t>
            </w:r>
          </w:p>
        </w:tc>
      </w:tr>
      <w:tr w:rsidR="00747059" w:rsidTr="00747059">
        <w:tc>
          <w:tcPr>
            <w:tcW w:w="2235" w:type="dxa"/>
          </w:tcPr>
          <w:p w:rsidR="00747059" w:rsidRPr="00174466" w:rsidRDefault="00747059" w:rsidP="00681744">
            <w:pPr>
              <w:spacing w:before="100" w:beforeAutospacing="1" w:after="100" w:afterAutospacing="1"/>
              <w:jc w:val="center"/>
              <w:rPr>
                <w:rFonts w:ascii="Times New Roman" w:eastAsia="Times New Roman" w:hAnsi="Times New Roman" w:cs="Times New Roman"/>
                <w:color w:val="000000"/>
                <w:sz w:val="24"/>
                <w:szCs w:val="24"/>
                <w:lang w:eastAsia="ru-RU"/>
              </w:rPr>
            </w:pPr>
            <w:r w:rsidRPr="00174466">
              <w:rPr>
                <w:rFonts w:ascii="Times New Roman" w:eastAsia="Times New Roman" w:hAnsi="Times New Roman" w:cs="Times New Roman"/>
                <w:color w:val="000000"/>
                <w:sz w:val="24"/>
                <w:szCs w:val="24"/>
                <w:lang w:eastAsia="ru-RU"/>
              </w:rPr>
              <w:t>2013-2014</w:t>
            </w:r>
          </w:p>
        </w:tc>
        <w:tc>
          <w:tcPr>
            <w:tcW w:w="2268" w:type="dxa"/>
          </w:tcPr>
          <w:p w:rsidR="00747059" w:rsidRPr="009D1BD8" w:rsidRDefault="00747059" w:rsidP="00B119F6">
            <w:pPr>
              <w:shd w:val="clear" w:color="auto" w:fill="FFFFFF"/>
              <w:spacing w:before="100" w:beforeAutospacing="1" w:after="100" w:afterAutospacing="1"/>
              <w:jc w:val="center"/>
              <w:rPr>
                <w:rFonts w:ascii="Tahoma" w:eastAsia="Times New Roman" w:hAnsi="Tahoma" w:cs="Tahoma"/>
                <w:color w:val="000000"/>
                <w:sz w:val="18"/>
                <w:szCs w:val="18"/>
              </w:rPr>
            </w:pPr>
            <w:r w:rsidRPr="009D1BD8">
              <w:rPr>
                <w:rFonts w:ascii="Times New Roman" w:eastAsia="Times New Roman" w:hAnsi="Times New Roman" w:cs="Times New Roman"/>
                <w:color w:val="000000"/>
                <w:sz w:val="27"/>
                <w:szCs w:val="27"/>
                <w:lang w:eastAsia="ru-RU"/>
              </w:rPr>
              <w:t>6</w:t>
            </w:r>
          </w:p>
        </w:tc>
        <w:tc>
          <w:tcPr>
            <w:tcW w:w="2693" w:type="dxa"/>
          </w:tcPr>
          <w:p w:rsidR="00747059" w:rsidRPr="000F0E3A" w:rsidRDefault="00747059" w:rsidP="006F12DC">
            <w:pPr>
              <w:shd w:val="clear" w:color="auto" w:fill="FFFFFF"/>
              <w:spacing w:before="100" w:beforeAutospacing="1" w:after="100" w:afterAutospacing="1"/>
              <w:jc w:val="center"/>
              <w:rPr>
                <w:rFonts w:ascii="Tahoma" w:eastAsia="Times New Roman" w:hAnsi="Tahoma" w:cs="Tahoma"/>
                <w:color w:val="000000"/>
                <w:sz w:val="18"/>
                <w:szCs w:val="18"/>
              </w:rPr>
            </w:pPr>
            <w:r w:rsidRPr="000F0E3A">
              <w:rPr>
                <w:rFonts w:ascii="Times New Roman" w:eastAsia="Times New Roman" w:hAnsi="Times New Roman" w:cs="Times New Roman"/>
                <w:color w:val="000000"/>
                <w:sz w:val="27"/>
                <w:szCs w:val="27"/>
                <w:lang w:eastAsia="ru-RU"/>
              </w:rPr>
              <w:t>16,5</w:t>
            </w:r>
          </w:p>
        </w:tc>
        <w:tc>
          <w:tcPr>
            <w:tcW w:w="2374" w:type="dxa"/>
          </w:tcPr>
          <w:p w:rsidR="00747059" w:rsidRPr="00960261" w:rsidRDefault="00747059" w:rsidP="008F7EBF">
            <w:pPr>
              <w:shd w:val="clear" w:color="auto" w:fill="FFFFFF"/>
              <w:spacing w:before="100" w:beforeAutospacing="1" w:after="100" w:afterAutospacing="1"/>
              <w:jc w:val="center"/>
              <w:rPr>
                <w:rFonts w:ascii="Tahoma" w:eastAsia="Times New Roman" w:hAnsi="Tahoma" w:cs="Tahoma"/>
                <w:color w:val="000000"/>
                <w:sz w:val="18"/>
                <w:szCs w:val="18"/>
              </w:rPr>
            </w:pPr>
            <w:r w:rsidRPr="00960261">
              <w:rPr>
                <w:rFonts w:ascii="Times New Roman" w:eastAsia="Times New Roman" w:hAnsi="Times New Roman" w:cs="Times New Roman"/>
                <w:color w:val="000000"/>
                <w:sz w:val="27"/>
                <w:szCs w:val="27"/>
                <w:lang w:eastAsia="ru-RU"/>
              </w:rPr>
              <w:t>77.5</w:t>
            </w:r>
          </w:p>
        </w:tc>
      </w:tr>
      <w:tr w:rsidR="00747059" w:rsidTr="00747059">
        <w:tc>
          <w:tcPr>
            <w:tcW w:w="2235" w:type="dxa"/>
          </w:tcPr>
          <w:p w:rsidR="00747059" w:rsidRPr="00174466" w:rsidRDefault="00747059" w:rsidP="00681744">
            <w:pPr>
              <w:spacing w:before="100" w:beforeAutospacing="1" w:after="100" w:afterAutospacing="1"/>
              <w:jc w:val="center"/>
              <w:rPr>
                <w:rFonts w:ascii="Times New Roman" w:eastAsia="Times New Roman" w:hAnsi="Times New Roman" w:cs="Times New Roman"/>
                <w:color w:val="000000"/>
                <w:sz w:val="24"/>
                <w:szCs w:val="24"/>
                <w:lang w:eastAsia="ru-RU"/>
              </w:rPr>
            </w:pPr>
            <w:r w:rsidRPr="00174466">
              <w:rPr>
                <w:rFonts w:ascii="Times New Roman" w:eastAsia="Times New Roman" w:hAnsi="Times New Roman" w:cs="Times New Roman"/>
                <w:color w:val="000000"/>
                <w:sz w:val="24"/>
                <w:szCs w:val="24"/>
                <w:lang w:eastAsia="ru-RU"/>
              </w:rPr>
              <w:t>2014-2015</w:t>
            </w:r>
          </w:p>
        </w:tc>
        <w:tc>
          <w:tcPr>
            <w:tcW w:w="2268" w:type="dxa"/>
          </w:tcPr>
          <w:p w:rsidR="00747059" w:rsidRPr="009D1BD8" w:rsidRDefault="00747059" w:rsidP="00B119F6">
            <w:pPr>
              <w:shd w:val="clear" w:color="auto" w:fill="FFFFFF"/>
              <w:spacing w:before="100" w:beforeAutospacing="1" w:after="100" w:afterAutospacing="1"/>
              <w:jc w:val="center"/>
              <w:rPr>
                <w:rFonts w:ascii="Tahoma" w:eastAsia="Times New Roman" w:hAnsi="Tahoma" w:cs="Tahoma"/>
                <w:color w:val="000000"/>
                <w:sz w:val="18"/>
                <w:szCs w:val="18"/>
              </w:rPr>
            </w:pPr>
            <w:r w:rsidRPr="009D1BD8">
              <w:rPr>
                <w:rFonts w:ascii="Times New Roman" w:eastAsia="Times New Roman" w:hAnsi="Times New Roman" w:cs="Times New Roman"/>
                <w:color w:val="000000"/>
                <w:sz w:val="27"/>
                <w:szCs w:val="27"/>
                <w:lang w:eastAsia="ru-RU"/>
              </w:rPr>
              <w:t>2</w:t>
            </w:r>
          </w:p>
        </w:tc>
        <w:tc>
          <w:tcPr>
            <w:tcW w:w="2693" w:type="dxa"/>
          </w:tcPr>
          <w:p w:rsidR="00747059" w:rsidRPr="000F0E3A" w:rsidRDefault="00747059" w:rsidP="006F12DC">
            <w:pPr>
              <w:shd w:val="clear" w:color="auto" w:fill="FFFFFF"/>
              <w:spacing w:before="100" w:beforeAutospacing="1" w:after="100" w:afterAutospacing="1"/>
              <w:jc w:val="center"/>
              <w:rPr>
                <w:rFonts w:ascii="Tahoma" w:eastAsia="Times New Roman" w:hAnsi="Tahoma" w:cs="Tahoma"/>
                <w:color w:val="000000"/>
                <w:sz w:val="18"/>
                <w:szCs w:val="18"/>
              </w:rPr>
            </w:pPr>
            <w:r w:rsidRPr="000F0E3A">
              <w:rPr>
                <w:rFonts w:ascii="Times New Roman" w:eastAsia="Times New Roman" w:hAnsi="Times New Roman" w:cs="Times New Roman"/>
                <w:color w:val="000000"/>
                <w:sz w:val="27"/>
                <w:szCs w:val="27"/>
                <w:lang w:eastAsia="ru-RU"/>
              </w:rPr>
              <w:t>6.5</w:t>
            </w:r>
          </w:p>
        </w:tc>
        <w:tc>
          <w:tcPr>
            <w:tcW w:w="2374" w:type="dxa"/>
          </w:tcPr>
          <w:p w:rsidR="00747059" w:rsidRPr="00960261" w:rsidRDefault="00747059" w:rsidP="008F7EBF">
            <w:pPr>
              <w:shd w:val="clear" w:color="auto" w:fill="FFFFFF"/>
              <w:spacing w:before="100" w:beforeAutospacing="1" w:after="100" w:afterAutospacing="1"/>
              <w:jc w:val="center"/>
              <w:rPr>
                <w:rFonts w:ascii="Tahoma" w:eastAsia="Times New Roman" w:hAnsi="Tahoma" w:cs="Tahoma"/>
                <w:color w:val="000000"/>
                <w:sz w:val="18"/>
                <w:szCs w:val="18"/>
              </w:rPr>
            </w:pPr>
            <w:r w:rsidRPr="00960261">
              <w:rPr>
                <w:rFonts w:ascii="Times New Roman" w:eastAsia="Times New Roman" w:hAnsi="Times New Roman" w:cs="Times New Roman"/>
                <w:color w:val="000000"/>
                <w:sz w:val="27"/>
                <w:szCs w:val="27"/>
                <w:lang w:eastAsia="ru-RU"/>
              </w:rPr>
              <w:t>91,5</w:t>
            </w:r>
          </w:p>
        </w:tc>
      </w:tr>
    </w:tbl>
    <w:p w:rsidR="00174466" w:rsidRPr="00174466" w:rsidRDefault="00174466" w:rsidP="00174466">
      <w:pPr>
        <w:shd w:val="clear" w:color="auto" w:fill="FFFFFF"/>
        <w:spacing w:before="100" w:beforeAutospacing="1" w:after="100" w:afterAutospacing="1" w:line="240" w:lineRule="auto"/>
        <w:rPr>
          <w:rFonts w:ascii="Tahoma" w:eastAsia="Times New Roman" w:hAnsi="Tahoma" w:cs="Tahoma"/>
          <w:color w:val="000000"/>
          <w:sz w:val="24"/>
          <w:szCs w:val="24"/>
          <w:lang w:eastAsia="ru-RU"/>
        </w:rPr>
      </w:pPr>
    </w:p>
    <w:p w:rsidR="00747059" w:rsidRPr="00747059" w:rsidRDefault="00747059" w:rsidP="00747059">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47059">
        <w:rPr>
          <w:rFonts w:ascii="Times New Roman" w:eastAsia="Times New Roman" w:hAnsi="Times New Roman" w:cs="Times New Roman"/>
          <w:color w:val="000000"/>
          <w:sz w:val="24"/>
          <w:szCs w:val="24"/>
          <w:lang w:eastAsia="ru-RU"/>
        </w:rPr>
        <w:t>Для оценки уровня мотивации и познавательной активности старшеклассников был использован диагностический метод мотивации учения и эмоционального отношения к учению основанный на опроснике Ч.Д. Спилберга (модификация А. Д. Андреевой, 1987г.), направленный на изучение уровней познавательной активности, тревожности и гнева. Было проведено два среза.</w:t>
      </w:r>
    </w:p>
    <w:p w:rsidR="00747059" w:rsidRPr="00747059" w:rsidRDefault="00747059" w:rsidP="00747059">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747059">
        <w:rPr>
          <w:rFonts w:ascii="Times New Roman" w:eastAsia="Times New Roman" w:hAnsi="Times New Roman" w:cs="Times New Roman"/>
          <w:color w:val="000000"/>
          <w:sz w:val="24"/>
          <w:szCs w:val="24"/>
          <w:lang w:eastAsia="ru-RU"/>
        </w:rPr>
        <w:t>Во время 1 среза т</w:t>
      </w:r>
      <w:r>
        <w:rPr>
          <w:rFonts w:ascii="Times New Roman" w:eastAsia="Times New Roman" w:hAnsi="Times New Roman" w:cs="Times New Roman"/>
          <w:color w:val="000000"/>
          <w:sz w:val="24"/>
          <w:szCs w:val="24"/>
          <w:lang w:eastAsia="ru-RU"/>
        </w:rPr>
        <w:t>естировались 151 учащихся в 2012-2013</w:t>
      </w:r>
      <w:r w:rsidRPr="00747059">
        <w:rPr>
          <w:rFonts w:ascii="Times New Roman" w:eastAsia="Times New Roman" w:hAnsi="Times New Roman" w:cs="Times New Roman"/>
          <w:color w:val="000000"/>
          <w:sz w:val="24"/>
          <w:szCs w:val="24"/>
          <w:lang w:eastAsia="ru-RU"/>
        </w:rPr>
        <w:t xml:space="preserve"> учебном году, во время</w:t>
      </w:r>
      <w:r>
        <w:rPr>
          <w:rFonts w:ascii="Times New Roman" w:eastAsia="Times New Roman" w:hAnsi="Times New Roman" w:cs="Times New Roman"/>
          <w:color w:val="000000"/>
          <w:sz w:val="24"/>
          <w:szCs w:val="24"/>
          <w:lang w:eastAsia="ru-RU"/>
        </w:rPr>
        <w:t xml:space="preserve"> 2 среза, через три года, в 2014-2015</w:t>
      </w:r>
      <w:r w:rsidRPr="00747059">
        <w:rPr>
          <w:rFonts w:ascii="Times New Roman" w:eastAsia="Times New Roman" w:hAnsi="Times New Roman" w:cs="Times New Roman"/>
          <w:color w:val="000000"/>
          <w:sz w:val="24"/>
          <w:szCs w:val="24"/>
          <w:lang w:eastAsia="ru-RU"/>
        </w:rPr>
        <w:t xml:space="preserve"> учебном году протестированы 95 учащихся. По полученным данным учащихся можно разделить на 5 групп с различным уровнем мотивации.</w:t>
      </w:r>
    </w:p>
    <w:p w:rsidR="00747059" w:rsidRPr="00747059" w:rsidRDefault="00747059" w:rsidP="00747059">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747059">
        <w:rPr>
          <w:rFonts w:ascii="Times New Roman" w:eastAsia="Times New Roman" w:hAnsi="Times New Roman" w:cs="Times New Roman"/>
          <w:color w:val="000000"/>
          <w:sz w:val="24"/>
          <w:szCs w:val="24"/>
          <w:lang w:eastAsia="ru-RU"/>
        </w:rPr>
        <w:t>Сравнительный анализ уровня мотивации школьников на 1 и 2 срезах показывает, что у учащихся происходят значимые сдвиги в сторону позитивного отношения к учению. Изменения можно проследить в таблице 3.</w:t>
      </w:r>
    </w:p>
    <w:p w:rsidR="00747059" w:rsidRDefault="00747059" w:rsidP="0074705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747059">
        <w:rPr>
          <w:rFonts w:ascii="Times New Roman" w:eastAsia="Times New Roman" w:hAnsi="Times New Roman" w:cs="Times New Roman"/>
          <w:b/>
          <w:bCs/>
          <w:color w:val="000000"/>
          <w:sz w:val="24"/>
          <w:szCs w:val="24"/>
          <w:lang w:eastAsia="ru-RU"/>
        </w:rPr>
        <w:lastRenderedPageBreak/>
        <w:t>Таблица 3. Динамика изменения уровня мотивации к учению (в %)</w:t>
      </w:r>
    </w:p>
    <w:p w:rsidR="002577FB" w:rsidRPr="00747059" w:rsidRDefault="002577FB" w:rsidP="007470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74466" w:rsidRPr="00174466" w:rsidRDefault="00174466" w:rsidP="00174466">
      <w:pPr>
        <w:shd w:val="clear" w:color="auto" w:fill="FFFFFF"/>
        <w:spacing w:after="0" w:line="360" w:lineRule="auto"/>
        <w:rPr>
          <w:rFonts w:ascii="Tahoma" w:eastAsia="Times New Roman" w:hAnsi="Tahoma" w:cs="Tahoma"/>
          <w:color w:val="000000"/>
          <w:sz w:val="24"/>
          <w:szCs w:val="24"/>
          <w:lang w:eastAsia="ru-RU"/>
        </w:rPr>
      </w:pPr>
    </w:p>
    <w:tbl>
      <w:tblPr>
        <w:tblStyle w:val="a4"/>
        <w:tblW w:w="0" w:type="auto"/>
        <w:tblLayout w:type="fixed"/>
        <w:tblLook w:val="04A0" w:firstRow="1" w:lastRow="0" w:firstColumn="1" w:lastColumn="0" w:noHBand="0" w:noVBand="1"/>
      </w:tblPr>
      <w:tblGrid>
        <w:gridCol w:w="2019"/>
        <w:gridCol w:w="1775"/>
        <w:gridCol w:w="1417"/>
        <w:gridCol w:w="1560"/>
        <w:gridCol w:w="1559"/>
        <w:gridCol w:w="1241"/>
      </w:tblGrid>
      <w:tr w:rsidR="002577FB" w:rsidTr="002577FB">
        <w:tc>
          <w:tcPr>
            <w:tcW w:w="2019" w:type="dxa"/>
            <w:tcBorders>
              <w:tl2br w:val="single" w:sz="4" w:space="0" w:color="auto"/>
            </w:tcBorders>
          </w:tcPr>
          <w:p w:rsidR="002577FB" w:rsidRPr="002577FB" w:rsidRDefault="002577FB" w:rsidP="002577FB">
            <w:pPr>
              <w:spacing w:line="360" w:lineRule="auto"/>
              <w:jc w:val="right"/>
              <w:rPr>
                <w:rFonts w:ascii="Times New Roman" w:eastAsia="Times New Roman" w:hAnsi="Times New Roman" w:cs="Times New Roman"/>
                <w:b/>
                <w:color w:val="000000"/>
                <w:sz w:val="24"/>
                <w:szCs w:val="24"/>
                <w:lang w:eastAsia="ru-RU"/>
              </w:rPr>
            </w:pPr>
            <w:r w:rsidRPr="002577FB">
              <w:rPr>
                <w:rFonts w:ascii="Times New Roman" w:eastAsia="Times New Roman" w:hAnsi="Times New Roman" w:cs="Times New Roman"/>
                <w:b/>
                <w:color w:val="000000"/>
                <w:sz w:val="24"/>
                <w:szCs w:val="24"/>
                <w:lang w:eastAsia="ru-RU"/>
              </w:rPr>
              <w:t>Характеристика уровня мотивации</w:t>
            </w:r>
          </w:p>
          <w:p w:rsidR="002577FB" w:rsidRPr="002577FB" w:rsidRDefault="002577FB" w:rsidP="002577FB">
            <w:pPr>
              <w:spacing w:line="360" w:lineRule="auto"/>
              <w:jc w:val="right"/>
              <w:rPr>
                <w:rFonts w:ascii="Times New Roman" w:eastAsia="Times New Roman" w:hAnsi="Times New Roman" w:cs="Times New Roman"/>
                <w:b/>
                <w:color w:val="000000"/>
                <w:sz w:val="24"/>
                <w:szCs w:val="24"/>
                <w:lang w:eastAsia="ru-RU"/>
              </w:rPr>
            </w:pPr>
          </w:p>
          <w:p w:rsidR="002577FB" w:rsidRPr="002577FB" w:rsidRDefault="002577FB" w:rsidP="00160C39">
            <w:pPr>
              <w:spacing w:line="360" w:lineRule="auto"/>
              <w:rPr>
                <w:rFonts w:ascii="Times New Roman" w:eastAsia="Times New Roman" w:hAnsi="Times New Roman" w:cs="Times New Roman"/>
                <w:b/>
                <w:color w:val="000000"/>
                <w:sz w:val="24"/>
                <w:szCs w:val="24"/>
                <w:lang w:eastAsia="ru-RU"/>
              </w:rPr>
            </w:pPr>
          </w:p>
          <w:p w:rsidR="002577FB" w:rsidRPr="002577FB" w:rsidRDefault="002577FB" w:rsidP="00160C39">
            <w:pPr>
              <w:spacing w:line="360" w:lineRule="auto"/>
              <w:rPr>
                <w:rFonts w:ascii="Times New Roman" w:eastAsia="Times New Roman" w:hAnsi="Times New Roman" w:cs="Times New Roman"/>
                <w:b/>
                <w:color w:val="000000"/>
                <w:sz w:val="24"/>
                <w:szCs w:val="24"/>
                <w:lang w:eastAsia="ru-RU"/>
              </w:rPr>
            </w:pPr>
          </w:p>
          <w:p w:rsidR="002577FB" w:rsidRDefault="002577FB" w:rsidP="00160C39">
            <w:pPr>
              <w:spacing w:line="360" w:lineRule="auto"/>
              <w:rPr>
                <w:rFonts w:ascii="Times New Roman" w:eastAsia="Times New Roman" w:hAnsi="Times New Roman" w:cs="Times New Roman"/>
                <w:b/>
                <w:color w:val="000000"/>
                <w:sz w:val="24"/>
                <w:szCs w:val="24"/>
                <w:lang w:eastAsia="ru-RU"/>
              </w:rPr>
            </w:pPr>
          </w:p>
          <w:p w:rsidR="002577FB" w:rsidRDefault="002577FB" w:rsidP="00160C39">
            <w:pPr>
              <w:spacing w:line="360" w:lineRule="auto"/>
              <w:rPr>
                <w:rFonts w:ascii="Tahoma" w:eastAsia="Times New Roman" w:hAnsi="Tahoma" w:cs="Tahoma"/>
                <w:color w:val="000000"/>
                <w:sz w:val="18"/>
                <w:szCs w:val="18"/>
                <w:lang w:eastAsia="ru-RU"/>
              </w:rPr>
            </w:pPr>
            <w:r>
              <w:rPr>
                <w:rFonts w:ascii="Times New Roman" w:eastAsia="Times New Roman" w:hAnsi="Times New Roman" w:cs="Times New Roman"/>
                <w:b/>
                <w:color w:val="000000"/>
                <w:sz w:val="24"/>
                <w:szCs w:val="24"/>
                <w:lang w:eastAsia="ru-RU"/>
              </w:rPr>
              <w:t>Контрольный срез</w:t>
            </w:r>
          </w:p>
        </w:tc>
        <w:tc>
          <w:tcPr>
            <w:tcW w:w="1775" w:type="dxa"/>
          </w:tcPr>
          <w:p w:rsidR="002577FB" w:rsidRPr="002577FB" w:rsidRDefault="002577FB" w:rsidP="002577FB">
            <w:pPr>
              <w:shd w:val="clear" w:color="auto" w:fill="FFFFFF"/>
              <w:spacing w:before="100" w:beforeAutospacing="1" w:after="100" w:afterAutospacing="1"/>
              <w:jc w:val="center"/>
              <w:rPr>
                <w:rFonts w:ascii="Tahoma" w:eastAsia="Times New Roman" w:hAnsi="Tahoma" w:cs="Tahoma"/>
                <w:b/>
                <w:color w:val="000000"/>
                <w:sz w:val="24"/>
                <w:szCs w:val="24"/>
                <w:lang w:eastAsia="ru-RU"/>
              </w:rPr>
            </w:pPr>
            <w:r w:rsidRPr="002577FB">
              <w:rPr>
                <w:rFonts w:ascii="Times New Roman" w:eastAsia="Times New Roman" w:hAnsi="Times New Roman" w:cs="Times New Roman"/>
                <w:b/>
                <w:color w:val="000000"/>
                <w:sz w:val="24"/>
                <w:szCs w:val="24"/>
                <w:lang w:eastAsia="ru-RU"/>
              </w:rPr>
              <w:t>продуктивная мотивация с выраженным преобладанием познавательной мотивации учения и положительным эмоциональным отношением к нему</w:t>
            </w:r>
          </w:p>
          <w:p w:rsidR="002577FB" w:rsidRDefault="002577FB" w:rsidP="00160C39">
            <w:pPr>
              <w:spacing w:line="360" w:lineRule="auto"/>
              <w:rPr>
                <w:rFonts w:ascii="Tahoma" w:eastAsia="Times New Roman" w:hAnsi="Tahoma" w:cs="Tahoma"/>
                <w:color w:val="000000"/>
                <w:sz w:val="18"/>
                <w:szCs w:val="18"/>
                <w:lang w:eastAsia="ru-RU"/>
              </w:rPr>
            </w:pPr>
          </w:p>
        </w:tc>
        <w:tc>
          <w:tcPr>
            <w:tcW w:w="1417" w:type="dxa"/>
          </w:tcPr>
          <w:p w:rsidR="002577FB" w:rsidRPr="002577FB" w:rsidRDefault="002577FB" w:rsidP="002577FB">
            <w:pPr>
              <w:shd w:val="clear" w:color="auto" w:fill="FFFFFF"/>
              <w:spacing w:before="100" w:beforeAutospacing="1" w:after="100" w:afterAutospacing="1"/>
              <w:jc w:val="center"/>
              <w:rPr>
                <w:rFonts w:ascii="Tahoma" w:eastAsia="Times New Roman" w:hAnsi="Tahoma" w:cs="Tahoma"/>
                <w:b/>
                <w:color w:val="000000"/>
                <w:sz w:val="24"/>
                <w:szCs w:val="24"/>
                <w:lang w:eastAsia="ru-RU"/>
              </w:rPr>
            </w:pPr>
            <w:r w:rsidRPr="002577FB">
              <w:rPr>
                <w:rFonts w:ascii="Times New Roman" w:eastAsia="Times New Roman" w:hAnsi="Times New Roman" w:cs="Times New Roman"/>
                <w:b/>
                <w:color w:val="000000"/>
                <w:sz w:val="24"/>
                <w:szCs w:val="24"/>
                <w:lang w:eastAsia="ru-RU"/>
              </w:rPr>
              <w:t>продуктивная мотивация, позитивное отношение к учению</w:t>
            </w:r>
          </w:p>
          <w:p w:rsidR="002577FB" w:rsidRDefault="002577FB" w:rsidP="00160C39">
            <w:pPr>
              <w:spacing w:line="360" w:lineRule="auto"/>
              <w:rPr>
                <w:rFonts w:ascii="Tahoma" w:eastAsia="Times New Roman" w:hAnsi="Tahoma" w:cs="Tahoma"/>
                <w:color w:val="000000"/>
                <w:sz w:val="18"/>
                <w:szCs w:val="18"/>
                <w:lang w:eastAsia="ru-RU"/>
              </w:rPr>
            </w:pPr>
          </w:p>
        </w:tc>
        <w:tc>
          <w:tcPr>
            <w:tcW w:w="1560" w:type="dxa"/>
          </w:tcPr>
          <w:p w:rsidR="002577FB" w:rsidRPr="002577FB" w:rsidRDefault="002577FB" w:rsidP="002577FB">
            <w:pPr>
              <w:shd w:val="clear" w:color="auto" w:fill="FFFFFF"/>
              <w:spacing w:before="100" w:beforeAutospacing="1" w:after="100" w:afterAutospacing="1"/>
              <w:jc w:val="center"/>
              <w:rPr>
                <w:rFonts w:ascii="Tahoma" w:eastAsia="Times New Roman" w:hAnsi="Tahoma" w:cs="Tahoma"/>
                <w:b/>
                <w:color w:val="000000"/>
                <w:sz w:val="24"/>
                <w:szCs w:val="24"/>
                <w:lang w:eastAsia="ru-RU"/>
              </w:rPr>
            </w:pPr>
            <w:r w:rsidRPr="002577FB">
              <w:rPr>
                <w:rFonts w:ascii="Times New Roman" w:eastAsia="Times New Roman" w:hAnsi="Times New Roman" w:cs="Times New Roman"/>
                <w:b/>
                <w:color w:val="000000"/>
                <w:sz w:val="24"/>
                <w:szCs w:val="24"/>
                <w:lang w:eastAsia="ru-RU"/>
              </w:rPr>
              <w:t>средний уровень с несколько сниженной познавательной мотивацией</w:t>
            </w:r>
          </w:p>
          <w:p w:rsidR="002577FB" w:rsidRDefault="002577FB" w:rsidP="00160C39">
            <w:pPr>
              <w:spacing w:line="360" w:lineRule="auto"/>
              <w:rPr>
                <w:rFonts w:ascii="Tahoma" w:eastAsia="Times New Roman" w:hAnsi="Tahoma" w:cs="Tahoma"/>
                <w:color w:val="000000"/>
                <w:sz w:val="18"/>
                <w:szCs w:val="18"/>
                <w:lang w:eastAsia="ru-RU"/>
              </w:rPr>
            </w:pPr>
          </w:p>
        </w:tc>
        <w:tc>
          <w:tcPr>
            <w:tcW w:w="1559" w:type="dxa"/>
          </w:tcPr>
          <w:p w:rsidR="002577FB" w:rsidRPr="002577FB" w:rsidRDefault="002577FB" w:rsidP="002577FB">
            <w:pPr>
              <w:shd w:val="clear" w:color="auto" w:fill="FFFFFF"/>
              <w:spacing w:before="100" w:beforeAutospacing="1" w:after="100" w:afterAutospacing="1"/>
              <w:jc w:val="center"/>
              <w:rPr>
                <w:rFonts w:ascii="Tahoma" w:eastAsia="Times New Roman" w:hAnsi="Tahoma" w:cs="Tahoma"/>
                <w:b/>
                <w:color w:val="000000"/>
                <w:sz w:val="24"/>
                <w:szCs w:val="24"/>
                <w:lang w:eastAsia="ru-RU"/>
              </w:rPr>
            </w:pPr>
            <w:r w:rsidRPr="002577FB">
              <w:rPr>
                <w:rFonts w:ascii="Times New Roman" w:eastAsia="Times New Roman" w:hAnsi="Times New Roman" w:cs="Times New Roman"/>
                <w:b/>
                <w:color w:val="000000"/>
                <w:sz w:val="24"/>
                <w:szCs w:val="24"/>
                <w:lang w:eastAsia="ru-RU"/>
              </w:rPr>
              <w:t>сниженная мотивация, переживание «школьной скуки», отрицательное эмоциональное отношение к учению</w:t>
            </w:r>
          </w:p>
          <w:p w:rsidR="002577FB" w:rsidRPr="002577FB" w:rsidRDefault="002577FB" w:rsidP="002577FB">
            <w:pPr>
              <w:spacing w:line="360" w:lineRule="auto"/>
              <w:jc w:val="center"/>
              <w:rPr>
                <w:rFonts w:ascii="Tahoma" w:eastAsia="Times New Roman" w:hAnsi="Tahoma" w:cs="Tahoma"/>
                <w:b/>
                <w:color w:val="000000"/>
                <w:sz w:val="24"/>
                <w:szCs w:val="24"/>
                <w:lang w:eastAsia="ru-RU"/>
              </w:rPr>
            </w:pPr>
          </w:p>
        </w:tc>
        <w:tc>
          <w:tcPr>
            <w:tcW w:w="1241" w:type="dxa"/>
          </w:tcPr>
          <w:p w:rsidR="002577FB" w:rsidRPr="002577FB" w:rsidRDefault="002577FB" w:rsidP="002577FB">
            <w:pPr>
              <w:shd w:val="clear" w:color="auto" w:fill="FFFFFF"/>
              <w:spacing w:before="100" w:beforeAutospacing="1" w:after="100" w:afterAutospacing="1"/>
              <w:jc w:val="center"/>
              <w:rPr>
                <w:rFonts w:ascii="Tahoma" w:eastAsia="Times New Roman" w:hAnsi="Tahoma" w:cs="Tahoma"/>
                <w:b/>
                <w:color w:val="000000"/>
                <w:sz w:val="24"/>
                <w:szCs w:val="24"/>
                <w:lang w:eastAsia="ru-RU"/>
              </w:rPr>
            </w:pPr>
            <w:r w:rsidRPr="002577FB">
              <w:rPr>
                <w:rFonts w:ascii="Times New Roman" w:eastAsia="Times New Roman" w:hAnsi="Times New Roman" w:cs="Times New Roman"/>
                <w:b/>
                <w:color w:val="000000"/>
                <w:sz w:val="24"/>
                <w:szCs w:val="24"/>
                <w:lang w:eastAsia="ru-RU"/>
              </w:rPr>
              <w:t>резко отрицательное отношение к учению</w:t>
            </w:r>
          </w:p>
          <w:p w:rsidR="002577FB" w:rsidRPr="002577FB" w:rsidRDefault="002577FB" w:rsidP="002577FB">
            <w:pPr>
              <w:spacing w:line="360" w:lineRule="auto"/>
              <w:jc w:val="center"/>
              <w:rPr>
                <w:rFonts w:ascii="Tahoma" w:eastAsia="Times New Roman" w:hAnsi="Tahoma" w:cs="Tahoma"/>
                <w:b/>
                <w:color w:val="000000"/>
                <w:sz w:val="24"/>
                <w:szCs w:val="24"/>
                <w:lang w:eastAsia="ru-RU"/>
              </w:rPr>
            </w:pPr>
          </w:p>
        </w:tc>
      </w:tr>
      <w:tr w:rsidR="0094336F" w:rsidTr="002577FB">
        <w:tc>
          <w:tcPr>
            <w:tcW w:w="2019" w:type="dxa"/>
          </w:tcPr>
          <w:p w:rsidR="0094336F" w:rsidRPr="002577FB" w:rsidRDefault="0094336F" w:rsidP="00160C39">
            <w:pPr>
              <w:spacing w:line="360" w:lineRule="auto"/>
              <w:rPr>
                <w:rFonts w:ascii="Times New Roman" w:eastAsia="Times New Roman" w:hAnsi="Times New Roman" w:cs="Times New Roman"/>
                <w:color w:val="000000"/>
                <w:sz w:val="24"/>
                <w:szCs w:val="24"/>
                <w:lang w:eastAsia="ru-RU"/>
              </w:rPr>
            </w:pPr>
            <w:r w:rsidRPr="002577FB">
              <w:rPr>
                <w:rFonts w:ascii="Times New Roman" w:eastAsia="Times New Roman" w:hAnsi="Times New Roman" w:cs="Times New Roman"/>
                <w:color w:val="000000"/>
                <w:sz w:val="24"/>
                <w:szCs w:val="24"/>
                <w:lang w:eastAsia="ru-RU"/>
              </w:rPr>
              <w:t>2012 -2013</w:t>
            </w:r>
          </w:p>
        </w:tc>
        <w:tc>
          <w:tcPr>
            <w:tcW w:w="1775" w:type="dxa"/>
          </w:tcPr>
          <w:p w:rsidR="0094336F" w:rsidRPr="006224E2" w:rsidRDefault="0094336F" w:rsidP="004F78CE">
            <w:pPr>
              <w:shd w:val="clear" w:color="auto" w:fill="FFFFFF"/>
              <w:spacing w:before="100" w:beforeAutospacing="1" w:after="100" w:afterAutospacing="1"/>
              <w:jc w:val="center"/>
              <w:rPr>
                <w:rFonts w:ascii="Tahoma" w:eastAsia="Times New Roman" w:hAnsi="Tahoma" w:cs="Tahoma"/>
                <w:color w:val="000000"/>
                <w:sz w:val="18"/>
                <w:szCs w:val="18"/>
              </w:rPr>
            </w:pPr>
            <w:r w:rsidRPr="006224E2">
              <w:rPr>
                <w:rFonts w:ascii="Times New Roman" w:eastAsia="Times New Roman" w:hAnsi="Times New Roman" w:cs="Times New Roman"/>
                <w:color w:val="000000"/>
                <w:sz w:val="27"/>
                <w:szCs w:val="27"/>
                <w:lang w:eastAsia="ru-RU"/>
              </w:rPr>
              <w:t>5,1</w:t>
            </w:r>
          </w:p>
        </w:tc>
        <w:tc>
          <w:tcPr>
            <w:tcW w:w="1417" w:type="dxa"/>
          </w:tcPr>
          <w:p w:rsidR="0094336F" w:rsidRPr="008E75A8" w:rsidRDefault="0094336F" w:rsidP="00B80AF5">
            <w:pPr>
              <w:shd w:val="clear" w:color="auto" w:fill="FFFFFF"/>
              <w:spacing w:before="100" w:beforeAutospacing="1" w:after="100" w:afterAutospacing="1"/>
              <w:jc w:val="center"/>
              <w:rPr>
                <w:rFonts w:ascii="Tahoma" w:eastAsia="Times New Roman" w:hAnsi="Tahoma" w:cs="Tahoma"/>
                <w:color w:val="000000"/>
                <w:sz w:val="18"/>
                <w:szCs w:val="18"/>
              </w:rPr>
            </w:pPr>
            <w:r w:rsidRPr="008E75A8">
              <w:rPr>
                <w:rFonts w:ascii="Times New Roman" w:eastAsia="Times New Roman" w:hAnsi="Times New Roman" w:cs="Times New Roman"/>
                <w:color w:val="000000"/>
                <w:sz w:val="27"/>
                <w:szCs w:val="27"/>
                <w:lang w:eastAsia="ru-RU"/>
              </w:rPr>
              <w:t>18,3</w:t>
            </w:r>
          </w:p>
        </w:tc>
        <w:tc>
          <w:tcPr>
            <w:tcW w:w="1560" w:type="dxa"/>
          </w:tcPr>
          <w:p w:rsidR="0094336F" w:rsidRPr="00A92489" w:rsidRDefault="0094336F" w:rsidP="00EA2542">
            <w:pPr>
              <w:shd w:val="clear" w:color="auto" w:fill="FFFFFF"/>
              <w:spacing w:before="100" w:beforeAutospacing="1" w:after="100" w:afterAutospacing="1"/>
              <w:jc w:val="center"/>
              <w:rPr>
                <w:rFonts w:ascii="Tahoma" w:eastAsia="Times New Roman" w:hAnsi="Tahoma" w:cs="Tahoma"/>
                <w:color w:val="000000"/>
                <w:sz w:val="18"/>
                <w:szCs w:val="18"/>
              </w:rPr>
            </w:pPr>
            <w:r w:rsidRPr="00A92489">
              <w:rPr>
                <w:rFonts w:ascii="Times New Roman" w:eastAsia="Times New Roman" w:hAnsi="Times New Roman" w:cs="Times New Roman"/>
                <w:color w:val="000000"/>
                <w:sz w:val="27"/>
                <w:szCs w:val="27"/>
                <w:lang w:eastAsia="ru-RU"/>
              </w:rPr>
              <w:t>48,3</w:t>
            </w:r>
          </w:p>
        </w:tc>
        <w:tc>
          <w:tcPr>
            <w:tcW w:w="1559" w:type="dxa"/>
          </w:tcPr>
          <w:p w:rsidR="0094336F" w:rsidRPr="001D7684" w:rsidRDefault="0094336F" w:rsidP="00DA6A62">
            <w:pPr>
              <w:shd w:val="clear" w:color="auto" w:fill="FFFFFF"/>
              <w:spacing w:before="100" w:beforeAutospacing="1" w:after="100" w:afterAutospacing="1"/>
              <w:jc w:val="center"/>
              <w:rPr>
                <w:rFonts w:ascii="Tahoma" w:eastAsia="Times New Roman" w:hAnsi="Tahoma" w:cs="Tahoma"/>
                <w:color w:val="000000"/>
                <w:sz w:val="18"/>
                <w:szCs w:val="18"/>
              </w:rPr>
            </w:pPr>
            <w:r w:rsidRPr="001D7684">
              <w:rPr>
                <w:rFonts w:ascii="Times New Roman" w:eastAsia="Times New Roman" w:hAnsi="Times New Roman" w:cs="Times New Roman"/>
                <w:color w:val="000000"/>
                <w:sz w:val="27"/>
                <w:szCs w:val="27"/>
                <w:lang w:eastAsia="ru-RU"/>
              </w:rPr>
              <w:t>20</w:t>
            </w:r>
          </w:p>
        </w:tc>
        <w:tc>
          <w:tcPr>
            <w:tcW w:w="1241" w:type="dxa"/>
          </w:tcPr>
          <w:p w:rsidR="0094336F" w:rsidRPr="003318EE" w:rsidRDefault="0094336F" w:rsidP="00272D92">
            <w:pPr>
              <w:shd w:val="clear" w:color="auto" w:fill="FFFFFF"/>
              <w:spacing w:before="100" w:beforeAutospacing="1" w:after="100" w:afterAutospacing="1"/>
              <w:jc w:val="center"/>
              <w:rPr>
                <w:rFonts w:ascii="Tahoma" w:eastAsia="Times New Roman" w:hAnsi="Tahoma" w:cs="Tahoma"/>
                <w:color w:val="000000"/>
                <w:sz w:val="18"/>
                <w:szCs w:val="18"/>
              </w:rPr>
            </w:pPr>
            <w:r w:rsidRPr="003318EE">
              <w:rPr>
                <w:rFonts w:ascii="Times New Roman" w:eastAsia="Times New Roman" w:hAnsi="Times New Roman" w:cs="Times New Roman"/>
                <w:color w:val="000000"/>
                <w:sz w:val="27"/>
                <w:szCs w:val="27"/>
                <w:lang w:eastAsia="ru-RU"/>
              </w:rPr>
              <w:t>8,3</w:t>
            </w:r>
          </w:p>
        </w:tc>
      </w:tr>
      <w:tr w:rsidR="0094336F" w:rsidTr="002577FB">
        <w:tc>
          <w:tcPr>
            <w:tcW w:w="2019" w:type="dxa"/>
          </w:tcPr>
          <w:p w:rsidR="0094336F" w:rsidRPr="002577FB" w:rsidRDefault="0094336F" w:rsidP="00160C39">
            <w:pPr>
              <w:spacing w:line="360" w:lineRule="auto"/>
              <w:rPr>
                <w:rFonts w:ascii="Times New Roman" w:eastAsia="Times New Roman" w:hAnsi="Times New Roman" w:cs="Times New Roman"/>
                <w:color w:val="000000"/>
                <w:sz w:val="24"/>
                <w:szCs w:val="24"/>
                <w:lang w:eastAsia="ru-RU"/>
              </w:rPr>
            </w:pPr>
            <w:r w:rsidRPr="002577FB">
              <w:rPr>
                <w:rFonts w:ascii="Times New Roman" w:eastAsia="Times New Roman" w:hAnsi="Times New Roman" w:cs="Times New Roman"/>
                <w:color w:val="000000"/>
                <w:sz w:val="24"/>
                <w:szCs w:val="24"/>
                <w:lang w:eastAsia="ru-RU"/>
              </w:rPr>
              <w:t>2014-2015</w:t>
            </w:r>
          </w:p>
        </w:tc>
        <w:tc>
          <w:tcPr>
            <w:tcW w:w="1775" w:type="dxa"/>
          </w:tcPr>
          <w:p w:rsidR="0094336F" w:rsidRPr="006224E2" w:rsidRDefault="0094336F" w:rsidP="004F78CE">
            <w:pPr>
              <w:shd w:val="clear" w:color="auto" w:fill="FFFFFF"/>
              <w:spacing w:before="100" w:beforeAutospacing="1" w:after="100" w:afterAutospacing="1"/>
              <w:jc w:val="center"/>
              <w:rPr>
                <w:rFonts w:ascii="Tahoma" w:eastAsia="Times New Roman" w:hAnsi="Tahoma" w:cs="Tahoma"/>
                <w:color w:val="000000"/>
                <w:sz w:val="18"/>
                <w:szCs w:val="18"/>
              </w:rPr>
            </w:pPr>
            <w:r w:rsidRPr="006224E2">
              <w:rPr>
                <w:rFonts w:ascii="Times New Roman" w:eastAsia="Times New Roman" w:hAnsi="Times New Roman" w:cs="Times New Roman"/>
                <w:color w:val="000000"/>
                <w:sz w:val="27"/>
                <w:szCs w:val="27"/>
                <w:lang w:eastAsia="ru-RU"/>
              </w:rPr>
              <w:t>10</w:t>
            </w:r>
          </w:p>
        </w:tc>
        <w:tc>
          <w:tcPr>
            <w:tcW w:w="1417" w:type="dxa"/>
          </w:tcPr>
          <w:p w:rsidR="0094336F" w:rsidRPr="008E75A8" w:rsidRDefault="0094336F" w:rsidP="00B80AF5">
            <w:pPr>
              <w:shd w:val="clear" w:color="auto" w:fill="FFFFFF"/>
              <w:spacing w:before="100" w:beforeAutospacing="1" w:after="100" w:afterAutospacing="1"/>
              <w:jc w:val="center"/>
              <w:rPr>
                <w:rFonts w:ascii="Tahoma" w:eastAsia="Times New Roman" w:hAnsi="Tahoma" w:cs="Tahoma"/>
                <w:color w:val="000000"/>
                <w:sz w:val="18"/>
                <w:szCs w:val="18"/>
              </w:rPr>
            </w:pPr>
            <w:r w:rsidRPr="008E75A8">
              <w:rPr>
                <w:rFonts w:ascii="Times New Roman" w:eastAsia="Times New Roman" w:hAnsi="Times New Roman" w:cs="Times New Roman"/>
                <w:color w:val="000000"/>
                <w:sz w:val="27"/>
                <w:szCs w:val="27"/>
                <w:lang w:eastAsia="ru-RU"/>
              </w:rPr>
              <w:t>25,8</w:t>
            </w:r>
          </w:p>
        </w:tc>
        <w:tc>
          <w:tcPr>
            <w:tcW w:w="1560" w:type="dxa"/>
          </w:tcPr>
          <w:p w:rsidR="0094336F" w:rsidRPr="00A92489" w:rsidRDefault="0094336F" w:rsidP="00EA2542">
            <w:pPr>
              <w:shd w:val="clear" w:color="auto" w:fill="FFFFFF"/>
              <w:spacing w:before="100" w:beforeAutospacing="1" w:after="100" w:afterAutospacing="1"/>
              <w:jc w:val="center"/>
              <w:rPr>
                <w:rFonts w:ascii="Tahoma" w:eastAsia="Times New Roman" w:hAnsi="Tahoma" w:cs="Tahoma"/>
                <w:color w:val="000000"/>
                <w:sz w:val="18"/>
                <w:szCs w:val="18"/>
              </w:rPr>
            </w:pPr>
            <w:r w:rsidRPr="00A92489">
              <w:rPr>
                <w:rFonts w:ascii="Times New Roman" w:eastAsia="Times New Roman" w:hAnsi="Times New Roman" w:cs="Times New Roman"/>
                <w:color w:val="000000"/>
                <w:sz w:val="27"/>
                <w:szCs w:val="27"/>
                <w:lang w:eastAsia="ru-RU"/>
              </w:rPr>
              <w:t>43,5</w:t>
            </w:r>
          </w:p>
        </w:tc>
        <w:tc>
          <w:tcPr>
            <w:tcW w:w="1559" w:type="dxa"/>
          </w:tcPr>
          <w:p w:rsidR="0094336F" w:rsidRPr="001D7684" w:rsidRDefault="0094336F" w:rsidP="00DA6A62">
            <w:pPr>
              <w:shd w:val="clear" w:color="auto" w:fill="FFFFFF"/>
              <w:spacing w:before="100" w:beforeAutospacing="1" w:after="100" w:afterAutospacing="1"/>
              <w:jc w:val="center"/>
              <w:rPr>
                <w:rFonts w:ascii="Tahoma" w:eastAsia="Times New Roman" w:hAnsi="Tahoma" w:cs="Tahoma"/>
                <w:color w:val="000000"/>
                <w:sz w:val="18"/>
                <w:szCs w:val="18"/>
              </w:rPr>
            </w:pPr>
            <w:r w:rsidRPr="001D7684">
              <w:rPr>
                <w:rFonts w:ascii="Times New Roman" w:eastAsia="Times New Roman" w:hAnsi="Times New Roman" w:cs="Times New Roman"/>
                <w:color w:val="000000"/>
                <w:sz w:val="27"/>
                <w:szCs w:val="27"/>
                <w:lang w:eastAsia="ru-RU"/>
              </w:rPr>
              <w:t>18,7</w:t>
            </w:r>
          </w:p>
        </w:tc>
        <w:tc>
          <w:tcPr>
            <w:tcW w:w="1241" w:type="dxa"/>
          </w:tcPr>
          <w:p w:rsidR="0094336F" w:rsidRPr="003318EE" w:rsidRDefault="0094336F" w:rsidP="00272D92">
            <w:pPr>
              <w:shd w:val="clear" w:color="auto" w:fill="FFFFFF"/>
              <w:spacing w:before="100" w:beforeAutospacing="1" w:after="100" w:afterAutospacing="1"/>
              <w:jc w:val="center"/>
              <w:rPr>
                <w:rFonts w:ascii="Tahoma" w:eastAsia="Times New Roman" w:hAnsi="Tahoma" w:cs="Tahoma"/>
                <w:color w:val="000000"/>
                <w:sz w:val="18"/>
                <w:szCs w:val="18"/>
              </w:rPr>
            </w:pPr>
            <w:r w:rsidRPr="003318EE">
              <w:rPr>
                <w:rFonts w:ascii="Times New Roman" w:eastAsia="Times New Roman" w:hAnsi="Times New Roman" w:cs="Times New Roman"/>
                <w:color w:val="000000"/>
                <w:sz w:val="27"/>
                <w:szCs w:val="27"/>
                <w:lang w:eastAsia="ru-RU"/>
              </w:rPr>
              <w:t>2</w:t>
            </w:r>
          </w:p>
        </w:tc>
      </w:tr>
    </w:tbl>
    <w:p w:rsidR="00160C39" w:rsidRDefault="00160C39" w:rsidP="00160C39">
      <w:pPr>
        <w:shd w:val="clear" w:color="auto" w:fill="FFFFFF"/>
        <w:spacing w:after="0" w:line="360" w:lineRule="auto"/>
        <w:rPr>
          <w:rFonts w:ascii="Tahoma" w:eastAsia="Times New Roman" w:hAnsi="Tahoma" w:cs="Tahoma"/>
          <w:color w:val="000000"/>
          <w:sz w:val="18"/>
          <w:szCs w:val="18"/>
          <w:lang w:eastAsia="ru-RU"/>
        </w:rPr>
      </w:pPr>
    </w:p>
    <w:p w:rsidR="0094336F" w:rsidRDefault="0094336F" w:rsidP="00160C39">
      <w:pPr>
        <w:shd w:val="clear" w:color="auto" w:fill="FFFFFF"/>
        <w:spacing w:after="0" w:line="360" w:lineRule="auto"/>
        <w:rPr>
          <w:rFonts w:ascii="Tahoma" w:eastAsia="Times New Roman" w:hAnsi="Tahoma" w:cs="Tahoma"/>
          <w:color w:val="000000"/>
          <w:sz w:val="18"/>
          <w:szCs w:val="18"/>
          <w:lang w:eastAsia="ru-RU"/>
        </w:rPr>
      </w:pPr>
    </w:p>
    <w:p w:rsidR="0094336F" w:rsidRPr="0094336F" w:rsidRDefault="0094336F" w:rsidP="0094336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4336F">
        <w:rPr>
          <w:rFonts w:ascii="Times New Roman" w:eastAsia="Times New Roman" w:hAnsi="Times New Roman" w:cs="Times New Roman"/>
          <w:color w:val="000000"/>
          <w:sz w:val="27"/>
          <w:szCs w:val="27"/>
          <w:lang w:eastAsia="ru-RU"/>
        </w:rPr>
        <w:t>Анализ качественных показателей проведенных срезов, одним из которых была познавательная активность, выявил по тем же тестируемым группам учащихся изменения, которые можно проследить в таблице 4.</w:t>
      </w:r>
    </w:p>
    <w:p w:rsidR="0094336F" w:rsidRPr="0094336F" w:rsidRDefault="0094336F" w:rsidP="0094336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4336F">
        <w:rPr>
          <w:rFonts w:ascii="Times New Roman" w:eastAsia="Times New Roman" w:hAnsi="Times New Roman" w:cs="Times New Roman"/>
          <w:b/>
          <w:bCs/>
          <w:color w:val="000000"/>
          <w:sz w:val="27"/>
          <w:szCs w:val="27"/>
          <w:lang w:eastAsia="ru-RU"/>
        </w:rPr>
        <w:t>Таблица 4. Динамика уровня познавательной активности (в %)</w:t>
      </w:r>
    </w:p>
    <w:tbl>
      <w:tblPr>
        <w:tblStyle w:val="a4"/>
        <w:tblW w:w="0" w:type="auto"/>
        <w:tblLook w:val="04A0" w:firstRow="1" w:lastRow="0" w:firstColumn="1" w:lastColumn="0" w:noHBand="0" w:noVBand="1"/>
      </w:tblPr>
      <w:tblGrid>
        <w:gridCol w:w="2392"/>
        <w:gridCol w:w="2393"/>
        <w:gridCol w:w="2393"/>
        <w:gridCol w:w="2393"/>
      </w:tblGrid>
      <w:tr w:rsidR="0094336F" w:rsidTr="0094336F">
        <w:trPr>
          <w:trHeight w:val="653"/>
        </w:trPr>
        <w:tc>
          <w:tcPr>
            <w:tcW w:w="2392" w:type="dxa"/>
            <w:vMerge w:val="restart"/>
          </w:tcPr>
          <w:p w:rsidR="0094336F" w:rsidRDefault="0094336F" w:rsidP="00160C39">
            <w:pPr>
              <w:spacing w:line="360" w:lineRule="auto"/>
              <w:rPr>
                <w:rFonts w:ascii="Tahoma" w:eastAsia="Times New Roman" w:hAnsi="Tahoma" w:cs="Tahoma"/>
                <w:color w:val="000000"/>
                <w:sz w:val="18"/>
                <w:szCs w:val="18"/>
                <w:lang w:eastAsia="ru-RU"/>
              </w:rPr>
            </w:pPr>
          </w:p>
          <w:p w:rsidR="0094336F" w:rsidRPr="0094336F" w:rsidRDefault="0094336F" w:rsidP="0094336F">
            <w:pPr>
              <w:spacing w:line="360" w:lineRule="auto"/>
              <w:jc w:val="center"/>
              <w:rPr>
                <w:rFonts w:ascii="Times New Roman" w:eastAsia="Times New Roman" w:hAnsi="Times New Roman" w:cs="Times New Roman"/>
                <w:b/>
                <w:color w:val="000000"/>
                <w:sz w:val="24"/>
                <w:szCs w:val="24"/>
                <w:lang w:eastAsia="ru-RU"/>
              </w:rPr>
            </w:pPr>
            <w:r w:rsidRPr="0094336F">
              <w:rPr>
                <w:rFonts w:ascii="Times New Roman" w:eastAsia="Times New Roman" w:hAnsi="Times New Roman" w:cs="Times New Roman"/>
                <w:b/>
                <w:color w:val="000000"/>
                <w:sz w:val="24"/>
                <w:szCs w:val="24"/>
                <w:lang w:eastAsia="ru-RU"/>
              </w:rPr>
              <w:t>Срез</w:t>
            </w:r>
          </w:p>
          <w:p w:rsidR="0094336F" w:rsidRDefault="0094336F" w:rsidP="00160C39">
            <w:pPr>
              <w:spacing w:line="360" w:lineRule="auto"/>
              <w:rPr>
                <w:rFonts w:ascii="Tahoma" w:eastAsia="Times New Roman" w:hAnsi="Tahoma" w:cs="Tahoma"/>
                <w:color w:val="000000"/>
                <w:sz w:val="18"/>
                <w:szCs w:val="18"/>
                <w:lang w:eastAsia="ru-RU"/>
              </w:rPr>
            </w:pPr>
          </w:p>
        </w:tc>
        <w:tc>
          <w:tcPr>
            <w:tcW w:w="7179" w:type="dxa"/>
            <w:gridSpan w:val="3"/>
          </w:tcPr>
          <w:p w:rsidR="0094336F" w:rsidRPr="0094336F" w:rsidRDefault="0094336F" w:rsidP="0094336F">
            <w:pPr>
              <w:spacing w:line="360" w:lineRule="auto"/>
              <w:jc w:val="center"/>
              <w:rPr>
                <w:rFonts w:ascii="Times New Roman" w:eastAsia="Times New Roman" w:hAnsi="Times New Roman" w:cs="Times New Roman"/>
                <w:b/>
                <w:color w:val="000000"/>
                <w:sz w:val="24"/>
                <w:szCs w:val="24"/>
                <w:lang w:eastAsia="ru-RU"/>
              </w:rPr>
            </w:pPr>
            <w:r w:rsidRPr="0094336F">
              <w:rPr>
                <w:rFonts w:ascii="Times New Roman" w:eastAsia="Times New Roman" w:hAnsi="Times New Roman" w:cs="Times New Roman"/>
                <w:b/>
                <w:color w:val="000000"/>
                <w:sz w:val="24"/>
                <w:szCs w:val="24"/>
                <w:lang w:eastAsia="ru-RU"/>
              </w:rPr>
              <w:t>Уровень познавательной активности</w:t>
            </w:r>
          </w:p>
        </w:tc>
      </w:tr>
      <w:tr w:rsidR="0094336F" w:rsidTr="0094336F">
        <w:trPr>
          <w:trHeight w:val="459"/>
        </w:trPr>
        <w:tc>
          <w:tcPr>
            <w:tcW w:w="2392" w:type="dxa"/>
            <w:vMerge/>
          </w:tcPr>
          <w:p w:rsidR="0094336F" w:rsidRDefault="0094336F" w:rsidP="00160C39">
            <w:pPr>
              <w:spacing w:line="360" w:lineRule="auto"/>
              <w:rPr>
                <w:rFonts w:ascii="Tahoma" w:eastAsia="Times New Roman" w:hAnsi="Tahoma" w:cs="Tahoma"/>
                <w:color w:val="000000"/>
                <w:sz w:val="18"/>
                <w:szCs w:val="18"/>
                <w:lang w:eastAsia="ru-RU"/>
              </w:rPr>
            </w:pPr>
          </w:p>
        </w:tc>
        <w:tc>
          <w:tcPr>
            <w:tcW w:w="2393" w:type="dxa"/>
          </w:tcPr>
          <w:p w:rsidR="0094336F" w:rsidRPr="0094336F" w:rsidRDefault="0094336F" w:rsidP="0094336F">
            <w:pPr>
              <w:shd w:val="clear" w:color="auto" w:fill="FFFFFF"/>
              <w:spacing w:before="100" w:beforeAutospacing="1" w:after="100" w:afterAutospacing="1"/>
              <w:jc w:val="center"/>
              <w:rPr>
                <w:rFonts w:ascii="Tahoma" w:eastAsia="Times New Roman" w:hAnsi="Tahoma" w:cs="Tahoma"/>
                <w:color w:val="000000"/>
                <w:sz w:val="24"/>
                <w:szCs w:val="24"/>
                <w:lang w:eastAsia="ru-RU"/>
              </w:rPr>
            </w:pPr>
            <w:r w:rsidRPr="0094336F">
              <w:rPr>
                <w:rFonts w:ascii="Times New Roman" w:eastAsia="Times New Roman" w:hAnsi="Times New Roman" w:cs="Times New Roman"/>
                <w:color w:val="000000"/>
                <w:sz w:val="24"/>
                <w:szCs w:val="24"/>
                <w:lang w:eastAsia="ru-RU"/>
              </w:rPr>
              <w:t>Высокая</w:t>
            </w:r>
          </w:p>
        </w:tc>
        <w:tc>
          <w:tcPr>
            <w:tcW w:w="2393" w:type="dxa"/>
          </w:tcPr>
          <w:p w:rsidR="0094336F" w:rsidRPr="0094336F" w:rsidRDefault="0094336F" w:rsidP="0094336F">
            <w:pPr>
              <w:shd w:val="clear" w:color="auto" w:fill="FFFFFF"/>
              <w:spacing w:before="100" w:beforeAutospacing="1" w:after="100" w:afterAutospacing="1"/>
              <w:jc w:val="center"/>
              <w:rPr>
                <w:rFonts w:ascii="Tahoma" w:eastAsia="Times New Roman" w:hAnsi="Tahoma" w:cs="Tahoma"/>
                <w:color w:val="000000"/>
                <w:sz w:val="18"/>
                <w:szCs w:val="18"/>
                <w:lang w:eastAsia="ru-RU"/>
              </w:rPr>
            </w:pPr>
            <w:r w:rsidRPr="0094336F">
              <w:rPr>
                <w:rFonts w:ascii="Times New Roman" w:eastAsia="Times New Roman" w:hAnsi="Times New Roman" w:cs="Times New Roman"/>
                <w:color w:val="000000"/>
                <w:sz w:val="27"/>
                <w:szCs w:val="27"/>
                <w:lang w:eastAsia="ru-RU"/>
              </w:rPr>
              <w:t>Средняя</w:t>
            </w:r>
          </w:p>
        </w:tc>
        <w:tc>
          <w:tcPr>
            <w:tcW w:w="2393" w:type="dxa"/>
          </w:tcPr>
          <w:p w:rsidR="0094336F" w:rsidRPr="0094336F" w:rsidRDefault="0094336F" w:rsidP="0094336F">
            <w:pPr>
              <w:spacing w:line="360" w:lineRule="auto"/>
              <w:jc w:val="center"/>
              <w:rPr>
                <w:rFonts w:ascii="Times New Roman" w:eastAsia="Times New Roman" w:hAnsi="Times New Roman" w:cs="Times New Roman"/>
                <w:color w:val="000000"/>
                <w:sz w:val="24"/>
                <w:szCs w:val="24"/>
                <w:lang w:eastAsia="ru-RU"/>
              </w:rPr>
            </w:pPr>
            <w:r w:rsidRPr="0094336F">
              <w:rPr>
                <w:rFonts w:ascii="Times New Roman" w:eastAsia="Times New Roman" w:hAnsi="Times New Roman" w:cs="Times New Roman"/>
                <w:color w:val="000000"/>
                <w:sz w:val="24"/>
                <w:szCs w:val="24"/>
                <w:lang w:eastAsia="ru-RU"/>
              </w:rPr>
              <w:t>Низкая</w:t>
            </w:r>
          </w:p>
        </w:tc>
      </w:tr>
      <w:tr w:rsidR="0094336F" w:rsidTr="0094336F">
        <w:tc>
          <w:tcPr>
            <w:tcW w:w="2392" w:type="dxa"/>
          </w:tcPr>
          <w:p w:rsidR="0094336F" w:rsidRPr="0094336F" w:rsidRDefault="0094336F" w:rsidP="00160C39">
            <w:pPr>
              <w:spacing w:line="360" w:lineRule="auto"/>
              <w:rPr>
                <w:rFonts w:ascii="Times New Roman" w:eastAsia="Times New Roman" w:hAnsi="Times New Roman" w:cs="Times New Roman"/>
                <w:color w:val="000000"/>
                <w:sz w:val="24"/>
                <w:szCs w:val="24"/>
                <w:lang w:eastAsia="ru-RU"/>
              </w:rPr>
            </w:pPr>
            <w:r w:rsidRPr="0094336F">
              <w:rPr>
                <w:rFonts w:ascii="Times New Roman" w:eastAsia="Times New Roman" w:hAnsi="Times New Roman" w:cs="Times New Roman"/>
                <w:color w:val="000000"/>
                <w:sz w:val="24"/>
                <w:szCs w:val="24"/>
                <w:lang w:eastAsia="ru-RU"/>
              </w:rPr>
              <w:t>2012-</w:t>
            </w:r>
            <w:proofErr w:type="gramStart"/>
            <w:r w:rsidRPr="0094336F">
              <w:rPr>
                <w:rFonts w:ascii="Times New Roman" w:eastAsia="Times New Roman" w:hAnsi="Times New Roman" w:cs="Times New Roman"/>
                <w:color w:val="000000"/>
                <w:sz w:val="24"/>
                <w:szCs w:val="24"/>
                <w:lang w:eastAsia="ru-RU"/>
              </w:rPr>
              <w:t xml:space="preserve">2013  </w:t>
            </w:r>
            <w:proofErr w:type="spellStart"/>
            <w:r w:rsidRPr="0094336F">
              <w:rPr>
                <w:rFonts w:ascii="Times New Roman" w:eastAsia="Times New Roman" w:hAnsi="Times New Roman" w:cs="Times New Roman"/>
                <w:color w:val="000000"/>
                <w:sz w:val="24"/>
                <w:szCs w:val="24"/>
                <w:lang w:eastAsia="ru-RU"/>
              </w:rPr>
              <w:t>уч.год</w:t>
            </w:r>
            <w:proofErr w:type="spellEnd"/>
            <w:proofErr w:type="gramEnd"/>
          </w:p>
        </w:tc>
        <w:tc>
          <w:tcPr>
            <w:tcW w:w="2393" w:type="dxa"/>
          </w:tcPr>
          <w:p w:rsidR="0094336F" w:rsidRPr="0094336F" w:rsidRDefault="0094336F" w:rsidP="0094336F">
            <w:pPr>
              <w:shd w:val="clear" w:color="auto" w:fill="FFFFFF"/>
              <w:spacing w:before="100" w:beforeAutospacing="1" w:after="100" w:afterAutospacing="1"/>
              <w:jc w:val="center"/>
              <w:rPr>
                <w:rFonts w:ascii="Tahoma" w:eastAsia="Times New Roman" w:hAnsi="Tahoma" w:cs="Tahoma"/>
                <w:color w:val="000000"/>
                <w:sz w:val="18"/>
                <w:szCs w:val="18"/>
              </w:rPr>
            </w:pPr>
            <w:r w:rsidRPr="0094336F">
              <w:rPr>
                <w:rFonts w:ascii="Times New Roman" w:eastAsia="Times New Roman" w:hAnsi="Times New Roman" w:cs="Times New Roman"/>
                <w:color w:val="000000"/>
                <w:sz w:val="27"/>
                <w:szCs w:val="27"/>
                <w:lang w:eastAsia="ru-RU"/>
              </w:rPr>
              <w:t>25</w:t>
            </w:r>
          </w:p>
        </w:tc>
        <w:tc>
          <w:tcPr>
            <w:tcW w:w="2393" w:type="dxa"/>
          </w:tcPr>
          <w:p w:rsidR="0094336F" w:rsidRPr="0094336F" w:rsidRDefault="0094336F" w:rsidP="0094336F">
            <w:pPr>
              <w:shd w:val="clear" w:color="auto" w:fill="FFFFFF"/>
              <w:spacing w:before="100" w:beforeAutospacing="1" w:after="100" w:afterAutospacing="1"/>
              <w:jc w:val="center"/>
              <w:rPr>
                <w:rFonts w:ascii="Tahoma" w:eastAsia="Times New Roman" w:hAnsi="Tahoma" w:cs="Tahoma"/>
                <w:color w:val="000000"/>
                <w:sz w:val="18"/>
                <w:szCs w:val="18"/>
              </w:rPr>
            </w:pPr>
            <w:r w:rsidRPr="0094336F">
              <w:rPr>
                <w:rFonts w:ascii="Times New Roman" w:eastAsia="Times New Roman" w:hAnsi="Times New Roman" w:cs="Times New Roman"/>
                <w:color w:val="000000"/>
                <w:sz w:val="27"/>
                <w:szCs w:val="27"/>
                <w:lang w:eastAsia="ru-RU"/>
              </w:rPr>
              <w:t>54,2</w:t>
            </w:r>
          </w:p>
        </w:tc>
        <w:tc>
          <w:tcPr>
            <w:tcW w:w="2393" w:type="dxa"/>
          </w:tcPr>
          <w:p w:rsidR="0094336F" w:rsidRPr="0094336F" w:rsidRDefault="0094336F" w:rsidP="0094336F">
            <w:pPr>
              <w:shd w:val="clear" w:color="auto" w:fill="FFFFFF"/>
              <w:spacing w:before="100" w:beforeAutospacing="1" w:after="100" w:afterAutospacing="1"/>
              <w:jc w:val="center"/>
              <w:rPr>
                <w:rFonts w:ascii="Tahoma" w:eastAsia="Times New Roman" w:hAnsi="Tahoma" w:cs="Tahoma"/>
                <w:color w:val="000000"/>
                <w:sz w:val="18"/>
                <w:szCs w:val="18"/>
              </w:rPr>
            </w:pPr>
            <w:r w:rsidRPr="0094336F">
              <w:rPr>
                <w:rFonts w:ascii="Times New Roman" w:eastAsia="Times New Roman" w:hAnsi="Times New Roman" w:cs="Times New Roman"/>
                <w:color w:val="000000"/>
                <w:sz w:val="27"/>
                <w:szCs w:val="27"/>
                <w:lang w:eastAsia="ru-RU"/>
              </w:rPr>
              <w:t>20,8</w:t>
            </w:r>
          </w:p>
        </w:tc>
      </w:tr>
      <w:tr w:rsidR="0094336F" w:rsidTr="0094336F">
        <w:tc>
          <w:tcPr>
            <w:tcW w:w="2392" w:type="dxa"/>
          </w:tcPr>
          <w:p w:rsidR="0094336F" w:rsidRPr="0094336F" w:rsidRDefault="0094336F" w:rsidP="00160C39">
            <w:pPr>
              <w:spacing w:line="360" w:lineRule="auto"/>
              <w:rPr>
                <w:rFonts w:ascii="Times New Roman" w:eastAsia="Times New Roman" w:hAnsi="Times New Roman" w:cs="Times New Roman"/>
                <w:color w:val="000000"/>
                <w:sz w:val="24"/>
                <w:szCs w:val="24"/>
                <w:lang w:eastAsia="ru-RU"/>
              </w:rPr>
            </w:pPr>
            <w:r w:rsidRPr="0094336F">
              <w:rPr>
                <w:rFonts w:ascii="Times New Roman" w:eastAsia="Times New Roman" w:hAnsi="Times New Roman" w:cs="Times New Roman"/>
                <w:color w:val="000000"/>
                <w:sz w:val="24"/>
                <w:szCs w:val="24"/>
                <w:lang w:eastAsia="ru-RU"/>
              </w:rPr>
              <w:t xml:space="preserve">2014-2015 </w:t>
            </w:r>
            <w:proofErr w:type="spellStart"/>
            <w:r w:rsidRPr="0094336F">
              <w:rPr>
                <w:rFonts w:ascii="Times New Roman" w:eastAsia="Times New Roman" w:hAnsi="Times New Roman" w:cs="Times New Roman"/>
                <w:color w:val="000000"/>
                <w:sz w:val="24"/>
                <w:szCs w:val="24"/>
                <w:lang w:eastAsia="ru-RU"/>
              </w:rPr>
              <w:t>уч.год</w:t>
            </w:r>
            <w:proofErr w:type="spellEnd"/>
          </w:p>
        </w:tc>
        <w:tc>
          <w:tcPr>
            <w:tcW w:w="2393" w:type="dxa"/>
          </w:tcPr>
          <w:p w:rsidR="0094336F" w:rsidRPr="0094336F" w:rsidRDefault="0094336F" w:rsidP="0094336F">
            <w:pPr>
              <w:shd w:val="clear" w:color="auto" w:fill="FFFFFF"/>
              <w:spacing w:before="100" w:beforeAutospacing="1" w:after="100" w:afterAutospacing="1"/>
              <w:jc w:val="center"/>
              <w:rPr>
                <w:rFonts w:ascii="Tahoma" w:eastAsia="Times New Roman" w:hAnsi="Tahoma" w:cs="Tahoma"/>
                <w:color w:val="000000"/>
                <w:sz w:val="18"/>
                <w:szCs w:val="18"/>
              </w:rPr>
            </w:pPr>
            <w:r w:rsidRPr="0094336F">
              <w:rPr>
                <w:rFonts w:ascii="Times New Roman" w:eastAsia="Times New Roman" w:hAnsi="Times New Roman" w:cs="Times New Roman"/>
                <w:color w:val="000000"/>
                <w:sz w:val="27"/>
                <w:szCs w:val="27"/>
                <w:lang w:eastAsia="ru-RU"/>
              </w:rPr>
              <w:t>34</w:t>
            </w:r>
          </w:p>
        </w:tc>
        <w:tc>
          <w:tcPr>
            <w:tcW w:w="2393" w:type="dxa"/>
          </w:tcPr>
          <w:p w:rsidR="0094336F" w:rsidRPr="0094336F" w:rsidRDefault="0094336F" w:rsidP="0094336F">
            <w:pPr>
              <w:shd w:val="clear" w:color="auto" w:fill="FFFFFF"/>
              <w:spacing w:before="100" w:beforeAutospacing="1" w:after="100" w:afterAutospacing="1"/>
              <w:jc w:val="center"/>
              <w:rPr>
                <w:rFonts w:ascii="Tahoma" w:eastAsia="Times New Roman" w:hAnsi="Tahoma" w:cs="Tahoma"/>
                <w:color w:val="000000"/>
                <w:sz w:val="18"/>
                <w:szCs w:val="18"/>
              </w:rPr>
            </w:pPr>
            <w:r w:rsidRPr="0094336F">
              <w:rPr>
                <w:rFonts w:ascii="Times New Roman" w:eastAsia="Times New Roman" w:hAnsi="Times New Roman" w:cs="Times New Roman"/>
                <w:color w:val="000000"/>
                <w:sz w:val="27"/>
                <w:szCs w:val="27"/>
                <w:lang w:eastAsia="ru-RU"/>
              </w:rPr>
              <w:t>56</w:t>
            </w:r>
          </w:p>
        </w:tc>
        <w:tc>
          <w:tcPr>
            <w:tcW w:w="2393" w:type="dxa"/>
          </w:tcPr>
          <w:p w:rsidR="0094336F" w:rsidRPr="0094336F" w:rsidRDefault="0094336F" w:rsidP="0094336F">
            <w:pPr>
              <w:shd w:val="clear" w:color="auto" w:fill="FFFFFF"/>
              <w:spacing w:before="100" w:beforeAutospacing="1" w:after="100" w:afterAutospacing="1"/>
              <w:jc w:val="center"/>
              <w:rPr>
                <w:rFonts w:ascii="Tahoma" w:eastAsia="Times New Roman" w:hAnsi="Tahoma" w:cs="Tahoma"/>
                <w:color w:val="000000"/>
                <w:sz w:val="18"/>
                <w:szCs w:val="18"/>
              </w:rPr>
            </w:pPr>
            <w:r w:rsidRPr="0094336F">
              <w:rPr>
                <w:rFonts w:ascii="Times New Roman" w:eastAsia="Times New Roman" w:hAnsi="Times New Roman" w:cs="Times New Roman"/>
                <w:color w:val="000000"/>
                <w:sz w:val="27"/>
                <w:szCs w:val="27"/>
                <w:lang w:eastAsia="ru-RU"/>
              </w:rPr>
              <w:t>10</w:t>
            </w:r>
          </w:p>
        </w:tc>
      </w:tr>
    </w:tbl>
    <w:p w:rsidR="0094336F" w:rsidRPr="00782B42" w:rsidRDefault="0094336F" w:rsidP="00160C39">
      <w:pPr>
        <w:shd w:val="clear" w:color="auto" w:fill="FFFFFF"/>
        <w:spacing w:after="0" w:line="360" w:lineRule="auto"/>
        <w:rPr>
          <w:rFonts w:ascii="Tahoma" w:eastAsia="Times New Roman" w:hAnsi="Tahoma" w:cs="Tahoma"/>
          <w:color w:val="000000"/>
          <w:sz w:val="18"/>
          <w:szCs w:val="18"/>
          <w:lang w:eastAsia="ru-RU"/>
        </w:rPr>
      </w:pPr>
    </w:p>
    <w:p w:rsidR="0094336F" w:rsidRPr="0094336F" w:rsidRDefault="0094336F" w:rsidP="0094336F">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4336F">
        <w:rPr>
          <w:rFonts w:ascii="Times New Roman" w:eastAsia="Times New Roman" w:hAnsi="Times New Roman" w:cs="Times New Roman"/>
          <w:color w:val="000000"/>
          <w:sz w:val="24"/>
          <w:szCs w:val="24"/>
          <w:lang w:eastAsia="ru-RU"/>
        </w:rPr>
        <w:t>Результаты свидетельствуют о достаточной эффективности реализуемых приемов и методов обучения, направленных на формирование познавательной мыслительной деятельности и устойчивой мотивации к обучению у школьников на основе применения нестандартных форм обучения.</w:t>
      </w:r>
    </w:p>
    <w:p w:rsidR="0094336F" w:rsidRPr="0094336F" w:rsidRDefault="0094336F" w:rsidP="0094336F">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4336F">
        <w:rPr>
          <w:rFonts w:ascii="Times New Roman" w:eastAsia="Times New Roman" w:hAnsi="Times New Roman" w:cs="Times New Roman"/>
          <w:color w:val="000000"/>
          <w:sz w:val="24"/>
          <w:szCs w:val="24"/>
          <w:lang w:eastAsia="ru-RU"/>
        </w:rPr>
        <w:t>На основе анализа результатов проведенной работы были сделаны следующие </w:t>
      </w:r>
      <w:r w:rsidRPr="0094336F">
        <w:rPr>
          <w:rFonts w:ascii="Times New Roman" w:eastAsia="Times New Roman" w:hAnsi="Times New Roman" w:cs="Times New Roman"/>
          <w:b/>
          <w:bCs/>
          <w:color w:val="000000"/>
          <w:sz w:val="24"/>
          <w:szCs w:val="24"/>
          <w:lang w:eastAsia="ru-RU"/>
        </w:rPr>
        <w:t>выводы</w:t>
      </w:r>
      <w:r w:rsidRPr="0094336F">
        <w:rPr>
          <w:rFonts w:ascii="Times New Roman" w:eastAsia="Times New Roman" w:hAnsi="Times New Roman" w:cs="Times New Roman"/>
          <w:color w:val="000000"/>
          <w:sz w:val="24"/>
          <w:szCs w:val="24"/>
          <w:lang w:eastAsia="ru-RU"/>
        </w:rPr>
        <w:t>:</w:t>
      </w:r>
    </w:p>
    <w:p w:rsidR="0094336F" w:rsidRPr="0094336F" w:rsidRDefault="0094336F" w:rsidP="0094336F">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4336F">
        <w:rPr>
          <w:rFonts w:ascii="Times New Roman" w:eastAsia="Times New Roman" w:hAnsi="Times New Roman" w:cs="Times New Roman"/>
          <w:color w:val="000000"/>
          <w:sz w:val="24"/>
          <w:szCs w:val="24"/>
          <w:lang w:eastAsia="ru-RU"/>
        </w:rPr>
        <w:lastRenderedPageBreak/>
        <w:t>-использование нетрадиционных методов обучения ведёт к активизации познавательной деятельности на уроках, обогащает, систематизирует и закрепляет знания, способствует к их осознанному применению.</w:t>
      </w:r>
    </w:p>
    <w:p w:rsidR="0094336F" w:rsidRPr="0094336F" w:rsidRDefault="0094336F" w:rsidP="0094336F">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4336F">
        <w:rPr>
          <w:rFonts w:ascii="Times New Roman" w:eastAsia="Times New Roman" w:hAnsi="Times New Roman" w:cs="Times New Roman"/>
          <w:color w:val="000000"/>
          <w:sz w:val="24"/>
          <w:szCs w:val="24"/>
          <w:lang w:eastAsia="ru-RU"/>
        </w:rPr>
        <w:t>-школьник становится активным, заинтересованным, равноправным участником обучения. У него происходит отход от стандартного мышления, стереотипа действий, что позволяет развить стремление к знаниям, создать мотивацию к обучению. Такая работа на уроке и внеурочное время имеет большое образовательное, воспитательное, а также развивающее значение.</w:t>
      </w:r>
    </w:p>
    <w:p w:rsidR="0094336F" w:rsidRPr="0094336F" w:rsidRDefault="0094336F" w:rsidP="0094336F">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4336F">
        <w:rPr>
          <w:rFonts w:ascii="Times New Roman" w:eastAsia="Times New Roman" w:hAnsi="Times New Roman" w:cs="Times New Roman"/>
          <w:color w:val="000000"/>
          <w:sz w:val="24"/>
          <w:szCs w:val="24"/>
          <w:lang w:eastAsia="ru-RU"/>
        </w:rPr>
        <w:t>-при применении нетрадиционных методов и приёмов обучения у детей развивается образное, систематическое и логическое мышление.</w:t>
      </w:r>
    </w:p>
    <w:p w:rsidR="0094336F" w:rsidRPr="0094336F" w:rsidRDefault="0094336F" w:rsidP="0094336F">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4336F">
        <w:rPr>
          <w:rFonts w:ascii="Times New Roman" w:eastAsia="Times New Roman" w:hAnsi="Times New Roman" w:cs="Times New Roman"/>
          <w:color w:val="000000"/>
          <w:sz w:val="24"/>
          <w:szCs w:val="24"/>
          <w:lang w:eastAsia="ru-RU"/>
        </w:rPr>
        <w:t>-использование нетрадиционных подходов в преподавании географии является важным средством для формирования личности, гуманного отношения ко всему живому, творческого воспитания и развития.</w:t>
      </w:r>
    </w:p>
    <w:p w:rsidR="0094336F" w:rsidRPr="0094336F" w:rsidRDefault="0094336F" w:rsidP="0094336F">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4336F">
        <w:rPr>
          <w:rFonts w:ascii="Times New Roman" w:eastAsia="Times New Roman" w:hAnsi="Times New Roman" w:cs="Times New Roman"/>
          <w:color w:val="000000"/>
          <w:sz w:val="24"/>
          <w:szCs w:val="24"/>
          <w:lang w:eastAsia="ru-RU"/>
        </w:rPr>
        <w:t>Работая по проблеме “</w:t>
      </w:r>
      <w:r w:rsidR="001A54E0" w:rsidRPr="001A54E0">
        <w:rPr>
          <w:rFonts w:ascii="Times New Roman" w:eastAsia="Times New Roman" w:hAnsi="Times New Roman" w:cs="Times New Roman"/>
          <w:color w:val="000000"/>
          <w:sz w:val="24"/>
          <w:szCs w:val="24"/>
          <w:lang w:eastAsia="ru-RU"/>
        </w:rPr>
        <w:t xml:space="preserve"> </w:t>
      </w:r>
      <w:r w:rsidR="001A54E0" w:rsidRPr="00FB504C">
        <w:rPr>
          <w:rFonts w:ascii="Times New Roman" w:eastAsia="Times New Roman" w:hAnsi="Times New Roman" w:cs="Times New Roman"/>
          <w:color w:val="000000"/>
          <w:sz w:val="24"/>
          <w:szCs w:val="24"/>
          <w:lang w:eastAsia="ru-RU"/>
        </w:rPr>
        <w:t>Активизация познавательной деятельности на уроках географии посредством применени</w:t>
      </w:r>
      <w:r w:rsidR="001A54E0">
        <w:rPr>
          <w:rFonts w:ascii="Times New Roman" w:eastAsia="Times New Roman" w:hAnsi="Times New Roman" w:cs="Times New Roman"/>
          <w:color w:val="000000"/>
          <w:sz w:val="24"/>
          <w:szCs w:val="24"/>
          <w:lang w:eastAsia="ru-RU"/>
        </w:rPr>
        <w:t>я нестандартных форм обучения</w:t>
      </w:r>
      <w:r w:rsidR="001A54E0" w:rsidRPr="0094336F">
        <w:rPr>
          <w:rFonts w:ascii="Times New Roman" w:eastAsia="Times New Roman" w:hAnsi="Times New Roman" w:cs="Times New Roman"/>
          <w:color w:val="000000"/>
          <w:sz w:val="24"/>
          <w:szCs w:val="24"/>
          <w:lang w:eastAsia="ru-RU"/>
        </w:rPr>
        <w:t xml:space="preserve"> </w:t>
      </w:r>
      <w:r w:rsidRPr="0094336F">
        <w:rPr>
          <w:rFonts w:ascii="Times New Roman" w:eastAsia="Times New Roman" w:hAnsi="Times New Roman" w:cs="Times New Roman"/>
          <w:color w:val="000000"/>
          <w:sz w:val="24"/>
          <w:szCs w:val="24"/>
          <w:lang w:eastAsia="ru-RU"/>
        </w:rPr>
        <w:t>”, я ставила задачи, как сделать так, чтобы учение проходило с увлечением, чтобы трудный материал стал более понятным и доступным для учащихся, а уроки более интересными. Решению этих задач способствовало включение нетрадиционных методов и форм обучения на разных этапах урока.</w:t>
      </w:r>
    </w:p>
    <w:p w:rsidR="0094336F" w:rsidRPr="0094336F" w:rsidRDefault="001A54E0" w:rsidP="0094336F">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Нетрадиционные </w:t>
      </w:r>
      <w:r w:rsidR="0094336F" w:rsidRPr="0094336F">
        <w:rPr>
          <w:rFonts w:ascii="Times New Roman" w:eastAsia="Times New Roman" w:hAnsi="Times New Roman" w:cs="Times New Roman"/>
          <w:color w:val="000000"/>
          <w:sz w:val="24"/>
          <w:szCs w:val="24"/>
          <w:lang w:eastAsia="ru-RU"/>
        </w:rPr>
        <w:t>уроки предполагают быстрое включение учащихся в познавательную деятельность, активизацию их мышления через рефлексивное управление началом урока.</w:t>
      </w:r>
    </w:p>
    <w:p w:rsidR="0094336F" w:rsidRPr="0094336F" w:rsidRDefault="0094336F" w:rsidP="0094336F">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4336F">
        <w:rPr>
          <w:rFonts w:ascii="Times New Roman" w:eastAsia="Times New Roman" w:hAnsi="Times New Roman" w:cs="Times New Roman"/>
          <w:color w:val="000000"/>
          <w:sz w:val="24"/>
          <w:szCs w:val="24"/>
          <w:lang w:eastAsia="ru-RU"/>
        </w:rPr>
        <w:t>Системная работа в этом направлении на уроках географии позволила мне добиться роста качества знаний, отсутствия неуспевающих по предмету, возрос интерес к изучению географии.</w:t>
      </w:r>
    </w:p>
    <w:p w:rsidR="0094336F" w:rsidRPr="0094336F" w:rsidRDefault="0094336F" w:rsidP="0094336F">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p>
    <w:p w:rsidR="0094336F" w:rsidRPr="0094336F" w:rsidRDefault="0094336F" w:rsidP="0094336F">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p>
    <w:p w:rsidR="0094336F" w:rsidRPr="0094336F" w:rsidRDefault="0094336F" w:rsidP="0094336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5B7A32" w:rsidRPr="00782B42" w:rsidRDefault="005B7A32" w:rsidP="005B7A32">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5B7A32" w:rsidRPr="00782B42" w:rsidRDefault="005B7A32" w:rsidP="005B7A32">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4479A6" w:rsidRPr="00FB504C" w:rsidRDefault="00FB504C" w:rsidP="00E36E79">
      <w:pPr>
        <w:tabs>
          <w:tab w:val="left" w:pos="2378"/>
        </w:tabs>
        <w:spacing w:after="0" w:line="360" w:lineRule="auto"/>
        <w:jc w:val="both"/>
        <w:rPr>
          <w:rFonts w:ascii="Times New Roman" w:hAnsi="Times New Roman" w:cs="Times New Roman"/>
          <w:sz w:val="24"/>
          <w:szCs w:val="24"/>
        </w:rPr>
      </w:pPr>
      <w:r w:rsidRPr="00FB504C">
        <w:rPr>
          <w:rFonts w:ascii="Times New Roman" w:hAnsi="Times New Roman" w:cs="Times New Roman"/>
          <w:sz w:val="24"/>
          <w:szCs w:val="24"/>
        </w:rPr>
        <w:lastRenderedPageBreak/>
        <w:tab/>
      </w:r>
    </w:p>
    <w:sectPr w:rsidR="004479A6" w:rsidRPr="00FB5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57A9C"/>
    <w:multiLevelType w:val="multilevel"/>
    <w:tmpl w:val="FEC8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700BAD"/>
    <w:multiLevelType w:val="hybridMultilevel"/>
    <w:tmpl w:val="05526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562F7F"/>
    <w:multiLevelType w:val="multilevel"/>
    <w:tmpl w:val="9A74C88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90"/>
    <w:rsid w:val="00142CF4"/>
    <w:rsid w:val="00160C39"/>
    <w:rsid w:val="00174466"/>
    <w:rsid w:val="001A54E0"/>
    <w:rsid w:val="002577FB"/>
    <w:rsid w:val="004479A6"/>
    <w:rsid w:val="005B7A32"/>
    <w:rsid w:val="00747059"/>
    <w:rsid w:val="0094336F"/>
    <w:rsid w:val="00E36E79"/>
    <w:rsid w:val="00E60A90"/>
    <w:rsid w:val="00FA3BAE"/>
    <w:rsid w:val="00FB5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D367D-1FE3-487D-89FC-E4F0FB38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0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E79"/>
    <w:pPr>
      <w:ind w:left="720"/>
      <w:contextualSpacing/>
    </w:pPr>
  </w:style>
  <w:style w:type="table" w:styleId="a4">
    <w:name w:val="Table Grid"/>
    <w:basedOn w:val="a1"/>
    <w:uiPriority w:val="59"/>
    <w:rsid w:val="00174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2358</Words>
  <Characters>13443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Завуч-1</cp:lastModifiedBy>
  <cp:revision>5</cp:revision>
  <dcterms:created xsi:type="dcterms:W3CDTF">2016-03-15T11:58:00Z</dcterms:created>
  <dcterms:modified xsi:type="dcterms:W3CDTF">2016-03-17T04:43:00Z</dcterms:modified>
</cp:coreProperties>
</file>