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34" w:rsidRPr="004266D9" w:rsidRDefault="004266D9" w:rsidP="004266D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4266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к рабочей программе по химии. 8 класс</w:t>
      </w:r>
    </w:p>
    <w:p w:rsidR="004266D9" w:rsidRPr="00062C34" w:rsidRDefault="004266D9" w:rsidP="004266D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цели учебного курса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учебного курса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химии  в решении глобальных проблем человечества;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 Изучение химии на ступени основного общего образования направлено на достижение следующих целей:</w:t>
      </w:r>
    </w:p>
    <w:p w:rsidR="00062C34" w:rsidRPr="00062C34" w:rsidRDefault="00062C34" w:rsidP="00062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освоение важнейших знаний </w:t>
      </w:r>
      <w:r w:rsidRPr="00062C34">
        <w:rPr>
          <w:rFonts w:ascii="Times New Roman" w:eastAsia="Times New Roman" w:hAnsi="Times New Roman" w:cs="Times New Roman"/>
          <w:lang w:eastAsia="ru-RU"/>
        </w:rPr>
        <w:t>об основных понятиях и законах химии, химической символике;</w:t>
      </w:r>
    </w:p>
    <w:p w:rsidR="00062C34" w:rsidRPr="00062C34" w:rsidRDefault="00062C34" w:rsidP="00062C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овладение умениями </w:t>
      </w:r>
      <w:r w:rsidRPr="00062C34">
        <w:rPr>
          <w:rFonts w:ascii="Times New Roman" w:eastAsia="Times New Roman" w:hAnsi="Times New Roman" w:cs="Times New Roman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62C34" w:rsidRPr="00062C34" w:rsidRDefault="00062C34" w:rsidP="00062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развитие </w:t>
      </w:r>
      <w:r w:rsidRPr="00062C34">
        <w:rPr>
          <w:rFonts w:ascii="Times New Roman" w:eastAsia="Times New Roman" w:hAnsi="Times New Roman" w:cs="Times New Roman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62C34" w:rsidRPr="00062C34" w:rsidRDefault="00062C34" w:rsidP="00062C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воспитание </w:t>
      </w:r>
      <w:r w:rsidRPr="00062C34">
        <w:rPr>
          <w:rFonts w:ascii="Times New Roman" w:eastAsia="Times New Roman" w:hAnsi="Times New Roman" w:cs="Times New Roman"/>
          <w:lang w:eastAsia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062C34" w:rsidRPr="00062C34" w:rsidRDefault="00062C34" w:rsidP="00062C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lang w:eastAsia="ru-RU"/>
        </w:rPr>
        <w:t xml:space="preserve">применение полученных знаний и умений </w:t>
      </w:r>
      <w:r w:rsidRPr="00062C34">
        <w:rPr>
          <w:rFonts w:ascii="Times New Roman" w:eastAsia="Times New Roman" w:hAnsi="Times New Roman" w:cs="Times New Roman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особенности изучения предмета: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062C34" w:rsidRPr="00062C34" w:rsidRDefault="00062C34" w:rsidP="00062C3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веществами;</w:t>
      </w:r>
    </w:p>
    <w:p w:rsidR="00062C34" w:rsidRPr="00062C34" w:rsidRDefault="00062C34" w:rsidP="00062C3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простые химические опыты;</w:t>
      </w:r>
    </w:p>
    <w:p w:rsidR="00062C34" w:rsidRPr="00062C34" w:rsidRDefault="00062C34" w:rsidP="00062C3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школьников безопасному и экологически грамотному обращению с веществами в быту и на производстве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направлена на формирование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Организация обучения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обучения: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парная, групповая, интерактивная.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источнику знаний: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наглядные, практические;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познавательной активности: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частично-поисковый, объяснительно-иллюстративный;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принципу расчленения или соединения знаний: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синтетический, сравнительный, обобщающий, классификационный.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индивидуально-ориентированная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проверки и оценки результатов обучения: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и оценки результатов обучения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проверки и оценки результатов обучения: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к тестам, зачётные вопросы,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практические работы</w:t>
      </w:r>
    </w:p>
    <w:p w:rsidR="00062C34" w:rsidRPr="00062C34" w:rsidRDefault="00062C34" w:rsidP="00062C34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62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62C34">
        <w:rPr>
          <w:rFonts w:ascii="Times New Roman" w:eastAsia="Times New Roman" w:hAnsi="Times New Roman" w:cs="Times New Roman"/>
          <w:lang w:eastAsia="ru-RU"/>
        </w:rPr>
        <w:t xml:space="preserve">За основу рабочей программы взята </w:t>
      </w:r>
      <w:r w:rsidRPr="00062C34">
        <w:rPr>
          <w:rFonts w:ascii="Times New Roman" w:eastAsia="Times New Roman" w:hAnsi="Times New Roman" w:cs="Times New Roman"/>
          <w:iCs/>
          <w:lang w:eastAsia="ru-RU"/>
        </w:rPr>
        <w:t xml:space="preserve">программа курса химии для 8-11 классов общеобразовательных учреждений (автор  </w:t>
      </w:r>
      <w:r w:rsidRPr="00062C34">
        <w:rPr>
          <w:rFonts w:ascii="Times New Roman" w:eastAsia="Times New Roman" w:hAnsi="Times New Roman" w:cs="Times New Roman"/>
          <w:lang w:eastAsia="ru-RU"/>
        </w:rPr>
        <w:t>О.С. Габриелян</w:t>
      </w:r>
      <w:r w:rsidRPr="00062C34">
        <w:rPr>
          <w:rFonts w:ascii="Times New Roman" w:eastAsia="Times New Roman" w:hAnsi="Times New Roman" w:cs="Times New Roman"/>
          <w:iCs/>
          <w:lang w:eastAsia="ru-RU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2006 году. При составлении рабочей программы использовался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 xml:space="preserve">   Предлагаемые материалы разработаны на основе авторской программы </w:t>
      </w:r>
      <w:proofErr w:type="spellStart"/>
      <w:r w:rsidRPr="00062C34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062C34">
        <w:rPr>
          <w:rFonts w:ascii="Times New Roman" w:eastAsia="Times New Roman" w:hAnsi="Times New Roman" w:cs="Times New Roman"/>
          <w:lang w:eastAsia="ru-RU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062C34">
        <w:rPr>
          <w:rFonts w:ascii="Times New Roman" w:eastAsia="Times New Roman" w:hAnsi="Times New Roman" w:cs="Times New Roman"/>
          <w:lang w:eastAsia="ru-RU"/>
        </w:rPr>
        <w:t>О.С.Габриелян</w:t>
      </w:r>
      <w:proofErr w:type="spellEnd"/>
      <w:r w:rsidRPr="00062C34">
        <w:rPr>
          <w:rFonts w:ascii="Times New Roman" w:eastAsia="Times New Roman" w:hAnsi="Times New Roman" w:cs="Times New Roman"/>
          <w:lang w:eastAsia="ru-RU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2005.).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Авторской программе соответствует учебник: «Химия 8 класс»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2C34">
        <w:rPr>
          <w:rFonts w:ascii="Times New Roman" w:eastAsia="Times New Roman" w:hAnsi="Times New Roman" w:cs="Times New Roman"/>
          <w:lang w:eastAsia="ru-RU"/>
        </w:rPr>
        <w:t>О.С.Габриелян</w:t>
      </w:r>
      <w:proofErr w:type="spellEnd"/>
      <w:r w:rsidRPr="00062C34">
        <w:rPr>
          <w:rFonts w:ascii="Times New Roman" w:eastAsia="Times New Roman" w:hAnsi="Times New Roman" w:cs="Times New Roman"/>
          <w:lang w:eastAsia="ru-RU"/>
        </w:rPr>
        <w:t xml:space="preserve"> - рекомендовано Министерством образования и науки РФ / 10-е издание, переработанное – М.: Дрофа, 2005 (можно использовать учебники </w:t>
      </w:r>
      <w:proofErr w:type="spellStart"/>
      <w:r w:rsidRPr="00062C34">
        <w:rPr>
          <w:rFonts w:ascii="Times New Roman" w:eastAsia="Times New Roman" w:hAnsi="Times New Roman" w:cs="Times New Roman"/>
          <w:lang w:eastAsia="ru-RU"/>
        </w:rPr>
        <w:t>О.С.Габриеляна</w:t>
      </w:r>
      <w:proofErr w:type="spellEnd"/>
      <w:r w:rsidRPr="00062C34">
        <w:rPr>
          <w:rFonts w:ascii="Times New Roman" w:eastAsia="Times New Roman" w:hAnsi="Times New Roman" w:cs="Times New Roman"/>
          <w:lang w:eastAsia="ru-RU"/>
        </w:rPr>
        <w:t xml:space="preserve"> 2000-2004 </w:t>
      </w:r>
      <w:proofErr w:type="spellStart"/>
      <w:r w:rsidRPr="00062C34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062C34">
        <w:rPr>
          <w:rFonts w:ascii="Times New Roman" w:eastAsia="Times New Roman" w:hAnsi="Times New Roman" w:cs="Times New Roman"/>
          <w:lang w:eastAsia="ru-RU"/>
        </w:rPr>
        <w:t>. издания).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В авторскую программу внесены следующие изменения: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lang w:eastAsia="ru-RU"/>
        </w:rPr>
        <w:t>1.Увеличено</w:t>
      </w:r>
      <w:r w:rsidRPr="00062C34">
        <w:rPr>
          <w:rFonts w:ascii="Times New Roman" w:eastAsia="Times New Roman" w:hAnsi="Times New Roman" w:cs="Times New Roman"/>
          <w:lang w:eastAsia="ru-RU"/>
        </w:rPr>
        <w:t xml:space="preserve"> число часов на изучение тем: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-  «Введение» 5 часов вместо 4 часов за счет включения практических работ №1 и №2.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-  Тема 3 «Соединения химических элементов» до 15 часов вместо 12 часов за счет включения практических работ №3 и №5.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-  Тема №4 «Изменения, происходящие с веществами» 11 часов вместо 10 часов за счет включения практической работы №4.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>-  Тема №6 «Растворение. Растворы. Свойства растворов электролитов» 21 час вместо 18 часов за счет включения практических работ №7, 8, 9. Практическая работа №6 исключена, т.к. опыты из этой работы повторяются в практической работе №7.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 xml:space="preserve"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2005г. издания)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2.Уменьшено </w:t>
      </w:r>
      <w:r w:rsidRPr="00062C34">
        <w:rPr>
          <w:rFonts w:ascii="Times New Roman" w:eastAsia="Times New Roman" w:hAnsi="Times New Roman" w:cs="Times New Roman"/>
          <w:lang w:eastAsia="ru-RU"/>
        </w:rPr>
        <w:t>число часов на изучение темы 11 «Атомы химических элементов» с 10 часов до 8 часов, т.к. понятие об изотопах рассматривается на уроке «Основные сведения о строении атомов».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lang w:eastAsia="ru-RU"/>
        </w:rPr>
        <w:t>3.</w:t>
      </w:r>
      <w:r w:rsidRPr="00062C34">
        <w:rPr>
          <w:rFonts w:ascii="Times New Roman" w:eastAsia="Times New Roman" w:hAnsi="Times New Roman" w:cs="Times New Roman"/>
          <w:lang w:eastAsia="ru-RU"/>
        </w:rPr>
        <w:t xml:space="preserve">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062C34">
        <w:rPr>
          <w:rFonts w:ascii="Times New Roman" w:eastAsia="Times New Roman" w:hAnsi="Times New Roman" w:cs="Times New Roman"/>
          <w:lang w:eastAsia="ru-RU"/>
        </w:rPr>
        <w:t>опыты</w:t>
      </w:r>
      <w:proofErr w:type="gramEnd"/>
      <w:r w:rsidRPr="00062C34">
        <w:rPr>
          <w:rFonts w:ascii="Times New Roman" w:eastAsia="Times New Roman" w:hAnsi="Times New Roman" w:cs="Times New Roman"/>
          <w:lang w:eastAsia="ru-RU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 xml:space="preserve">Конкретные требования к уровню подготовки выпускников определены для каждого урока и включены в поурочное планирование.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C3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>Тематическое планирование по химии, 8 класс,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 xml:space="preserve"> (2 часа в неделю, всего 68 часов</w:t>
      </w:r>
      <w:r w:rsidRPr="00062C3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lang w:eastAsia="ru-RU"/>
        </w:rPr>
        <w:t>УМК О.С. Габриеляна.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6804"/>
        <w:gridCol w:w="1275"/>
        <w:gridCol w:w="1418"/>
      </w:tblGrid>
      <w:tr w:rsidR="00062C34" w:rsidRPr="00062C34" w:rsidTr="00C51F65">
        <w:trPr>
          <w:cantSplit/>
        </w:trPr>
        <w:tc>
          <w:tcPr>
            <w:tcW w:w="675" w:type="dxa"/>
            <w:vMerge w:val="restart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62C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497" w:type="dxa"/>
            <w:gridSpan w:val="3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 них</w:t>
            </w:r>
          </w:p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2C34" w:rsidRPr="00062C34" w:rsidTr="00C51F65">
        <w:trPr>
          <w:cantSplit/>
        </w:trPr>
        <w:tc>
          <w:tcPr>
            <w:tcW w:w="675" w:type="dxa"/>
            <w:vMerge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</w:t>
            </w: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уроки</w:t>
            </w:r>
          </w:p>
        </w:tc>
      </w:tr>
      <w:tr w:rsidR="00062C34" w:rsidRPr="00062C34" w:rsidTr="00C51F65"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Введение 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№1. Приемы обращения с лабораторным оборудованием.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№2. Наблюдение за горящей свечой.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62C34" w:rsidRPr="00062C34" w:rsidTr="00C51F65"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Тема 1.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Атомы химических элементов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№1 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62C34" w:rsidRPr="00062C34" w:rsidTr="00C51F65"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Тема 2.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вещества 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62C34" w:rsidRPr="00062C34" w:rsidTr="00C51F65"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Тема 3.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Соединение химических элементов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№3. Анализ почвы и воды.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. №2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062C34" w:rsidRPr="00062C34" w:rsidTr="00C51F65">
        <w:trPr>
          <w:trHeight w:val="1747"/>
        </w:trPr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Тема 4.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Изменения, происходящие с веществами.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№5. Признаки химических реакций.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. №3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062C34" w:rsidRPr="00062C34" w:rsidTr="00C51F65">
        <w:trPr>
          <w:trHeight w:val="1536"/>
        </w:trPr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Тема 5.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 xml:space="preserve">№ 6 . Условия протекания химических реакций между растворами электролитов. 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№7.Свойства кислот, оснований, оксидов и солей.</w:t>
            </w:r>
          </w:p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>№8. Решение экспериментальных задач.</w:t>
            </w: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. №4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062C34" w:rsidRPr="00062C34" w:rsidTr="00C51F65">
        <w:trPr>
          <w:trHeight w:val="757"/>
        </w:trPr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К.р.№5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2C34" w:rsidRPr="00062C34" w:rsidTr="00C51F65">
        <w:trPr>
          <w:trHeight w:val="555"/>
        </w:trPr>
        <w:tc>
          <w:tcPr>
            <w:tcW w:w="6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6804" w:type="dxa"/>
          </w:tcPr>
          <w:p w:rsidR="00062C34" w:rsidRPr="00062C34" w:rsidRDefault="00062C34" w:rsidP="00062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8</w:t>
            </w:r>
          </w:p>
        </w:tc>
        <w:tc>
          <w:tcPr>
            <w:tcW w:w="1275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</w:tcPr>
          <w:p w:rsidR="00062C34" w:rsidRPr="00062C34" w:rsidRDefault="00062C34" w:rsidP="0006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C34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</w:tbl>
    <w:p w:rsidR="00062C34" w:rsidRPr="00062C34" w:rsidRDefault="00062C34" w:rsidP="00062C34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2C34" w:rsidRPr="00062C34" w:rsidRDefault="00062C34" w:rsidP="00062C34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ИЗУЧАЕМОГО КУРСА</w:t>
      </w:r>
    </w:p>
    <w:p w:rsidR="00062C34" w:rsidRPr="00062C34" w:rsidRDefault="00062C34" w:rsidP="00062C34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– 5 часов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</w:t>
      </w:r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62C34">
        <w:rPr>
          <w:rFonts w:ascii="Calibri" w:eastAsia="Times New Roman" w:hAnsi="Calibri" w:cs="Calibri"/>
          <w:sz w:val="24"/>
          <w:szCs w:val="24"/>
          <w:lang w:eastAsia="ru-RU"/>
        </w:rPr>
        <w:t>Химия как часть естествознания.</w:t>
      </w:r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теории химии.</w:t>
      </w:r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62C34">
        <w:rPr>
          <w:rFonts w:ascii="Calibri" w:eastAsia="Times New Roman" w:hAnsi="Calibri" w:cs="Calibri"/>
          <w:sz w:val="24"/>
          <w:szCs w:val="24"/>
          <w:lang w:eastAsia="ru-RU"/>
        </w:rPr>
        <w:t xml:space="preserve">Методы познания веществ и химических явлений. </w:t>
      </w:r>
      <w:r w:rsidRPr="00062C3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МОДЕЛИРОВАНИЕ. ПОНЯТИЕ О ХИМИЧЕСКОМ АНАЛИЗЕ И СИНТЕЗЕ.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 веществ.   Физические и химические явления.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по истории развития химии.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Атомы. Молекулы. Химические элементы. Химические знаки.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химических элементов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формулы. Простые и сложные вещества. Закон постоянства состава вещества.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атомная и молекулярная массы.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элементов в веществах.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---В результате изучения темы на базовом уровне ученик должен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химические понятия: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физическое </w:t>
      </w:r>
      <w:r w:rsidRPr="0006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тело,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062C34" w:rsidRPr="00062C34" w:rsidRDefault="00062C34" w:rsidP="00062C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законы химии: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положения АМУ; понимать его значение.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ind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отличать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физические явления от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реакций;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по их символам;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называть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химических реакций;</w:t>
      </w:r>
    </w:p>
    <w:p w:rsidR="00062C34" w:rsidRPr="00062C34" w:rsidRDefault="00062C34" w:rsidP="00062C34">
      <w:pPr>
        <w:spacing w:after="0" w:line="240" w:lineRule="auto"/>
        <w:ind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 и количественный состав вещества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их формулам и принадлежность  к простым или сложным веществам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распознавать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сложные вещества;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вычислять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относительную молекулярную массу  веществ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вычислять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 по формуле вещества;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характеризовать химический элемент по его положению  в П.С.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классифицировать вещества по составу </w:t>
      </w:r>
      <w:proofErr w:type="gramStart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простые и сложные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062C3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062C3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Атомы химических элементов– 8 часов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атомных ядер.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протонов и нейтронов в ядре. Изотопы.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электронов в атоме.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в изменении свойств элементов. Периодический закон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в свете теории строения атома.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химического элемента и его свойств на основе положения в периодической системе и теории строения атома</w:t>
      </w:r>
    </w:p>
    <w:p w:rsidR="00062C34" w:rsidRPr="00062C34" w:rsidRDefault="00062C34" w:rsidP="0006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связь. Ионная связь. Ковалентная связь.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Полярные и неполярные связи. Металлическая связь. </w:t>
      </w:r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>ТИПЫ КРИСТАЛЛИЧЕСКИХ РЕШЕТОК (</w:t>
      </w:r>
      <w:proofErr w:type="gramStart"/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>АТОМНАЯ</w:t>
      </w:r>
      <w:proofErr w:type="gramEnd"/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>, МОЛЕКУЛЯРНАЯ, ИОННАЯ И МЕТАЛЛИЧЕСКАЯ).</w:t>
      </w:r>
    </w:p>
    <w:p w:rsidR="00062C34" w:rsidRPr="00062C34" w:rsidRDefault="00062C34" w:rsidP="0006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темы  на базовом уровне ученик должен</w:t>
      </w:r>
    </w:p>
    <w:p w:rsidR="00062C34" w:rsidRPr="00062C34" w:rsidRDefault="00062C34" w:rsidP="00062C3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знать/понимать:     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-важнейшие химические понятия: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протоны, нейтроны, электроны, ионы, изотопы,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химическая связь,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электроотрицатльность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кристаллические решетки, аморфные  вещества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особенности строения атома, состав ядра, определение понятий: протоны, нейтроны,    электроны, изотопы. </w:t>
      </w:r>
      <w:proofErr w:type="gramEnd"/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- сущность и значение периодического закона химических элементов Д.И. Менделеева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-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щелочных металлов, галогенов в ПСМ, их свойства. 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- особенности строения ПС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смысл порядкового номера химического элемента, номера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группы и периода;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составлять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строения атомов первых 20 элементов  П.С.  Д.И.М:                                        - </w:t>
      </w:r>
      <w:r w:rsidRPr="00062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объяснять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различие в строении атомов химических элементов;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- 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щелочные металлы как химические элементы, обосновывать их свойства как  типичных металлов;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-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 галогены  как химические элементы, обосновывать их свойства как типичных неметаллов;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закономерности изменения свойств элементов в пределах малых периодов и главных подгрупп;</w:t>
      </w:r>
    </w:p>
    <w:p w:rsidR="00062C34" w:rsidRPr="00062C34" w:rsidRDefault="00062C34" w:rsidP="00062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определять тип химической связи в соединениях.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Простые вещества – 7 часов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Простые вещества металлы и неметаллы. Аллотропия.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Молярная масса и молярный объем. Относительная плотность. Закон Авогадро.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темы  на базовом уровне ученик должен</w:t>
      </w:r>
    </w:p>
    <w:p w:rsidR="00062C34" w:rsidRPr="00062C34" w:rsidRDefault="00062C34" w:rsidP="00062C3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знать/понимать:      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важнейшие химические понятия: аллотропия,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моль, молярная масса, молярный объем, постоянная Авогадро.</w:t>
      </w:r>
    </w:p>
    <w:p w:rsidR="00062C34" w:rsidRPr="00062C34" w:rsidRDefault="00062C34" w:rsidP="00062C34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сущность и значение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Авогадро;                                                                                         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относительность понятий «металлические» и «неметаллические» свойства.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характеризовать химические элементы металлы и неметаллы по таблице Д.И. Менделеева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объяснять связь между составом, строением и свойствами веществ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–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ычислять количество вещества, массу, объем по известному количеству вещества, массе или объему;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 использовать </w:t>
      </w:r>
      <w:proofErr w:type="gramStart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постоянную</w:t>
      </w:r>
      <w:proofErr w:type="gramEnd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Авогадро;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вычислять относительную плотность газов.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Соединения химических элементов. 15 часов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знать/понимать:     </w:t>
      </w:r>
    </w:p>
    <w:p w:rsidR="00062C34" w:rsidRPr="00062C34" w:rsidRDefault="00062C34" w:rsidP="00062C34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-важнейшие химические понятия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химическая связь, степень окисления, кристаллические решетки, аморфные  вещества, формулы кислот;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классификацию веществ;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разделения смесей.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-определять степень окисления элементов в соединениях;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называть бинарные соединения, основания, кислоты, соли;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принадлежность веществ к определенному классу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составлять формулы бинарных соединений, оснований, кислот и солей по степени окисления.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распознавать опытным путем  растворы кислот и щелочей;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определять тип вещества (кристаллическое или аморфное)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производить расчеты с использованием понятий: массовая доля вещества в смеси, объемная доля компонента газовой смеси, примеси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для критической оценки информации о веществах, применяемых в быту.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Изменения, происходящие с веществами – 11 часов</w:t>
      </w:r>
    </w:p>
    <w:p w:rsidR="00062C34" w:rsidRPr="00062C34" w:rsidRDefault="00062C34" w:rsidP="00062C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химических реакций и условия их протекания. Тепловой эффект реакции.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сохранения массы и энергии. Химическое уравнение.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химическим уравнениям.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реакций: разложения, соединения, замещения, обмена.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ее свойства.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62C34" w:rsidRPr="00062C34" w:rsidRDefault="00062C34" w:rsidP="00062C34">
      <w:pPr>
        <w:spacing w:after="0" w:line="240" w:lineRule="auto"/>
        <w:ind w:hanging="212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</w:t>
      </w:r>
      <w:proofErr w:type="gramStart"/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важнейшие химические понятия: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реакция, тепловой эффект реакции, типы  химических реакций, 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химические уравнения, реагенты, продукты реакции, коэффициент, химическую символику, уравнения химических реакций.</w:t>
      </w:r>
      <w:proofErr w:type="gramEnd"/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 активности металлов. Реакции нейтрализации. Сущность химических реакций обмена. Гидролиз.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Скорость химической реакции. Катализатор. Ферменты.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законы химии: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 веществ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классификацию химических реакций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 признаки протекания химических реакций</w:t>
      </w:r>
    </w:p>
    <w:p w:rsidR="00062C34" w:rsidRPr="00062C34" w:rsidRDefault="00062C34" w:rsidP="00062C34">
      <w:pPr>
        <w:spacing w:after="0" w:line="240" w:lineRule="auto"/>
        <w:ind w:hanging="19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сущность понятия «тепловой эффект химической реакции», классификацию химических  реакций по поглощению или выделению энергии</w:t>
      </w:r>
    </w:p>
    <w:p w:rsidR="00062C34" w:rsidRPr="00062C34" w:rsidRDefault="00062C34" w:rsidP="0006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признаки и условия осуществления химических реакций;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объяснять отличие химических явлений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физических;</w:t>
      </w:r>
    </w:p>
    <w:p w:rsidR="00062C34" w:rsidRPr="00062C34" w:rsidRDefault="00062C34" w:rsidP="00062C34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определять типы химических  реакций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числу и составу исходных и полученных  веществ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C34" w:rsidRPr="00062C34" w:rsidRDefault="00062C34" w:rsidP="00062C34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- составлять уравнения химических реакций различных типов (расставлять коэффициенты в уравнениях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х.р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закона сохранения массы веществ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возможность протекания реакций между металлом и раствором кислот.</w:t>
      </w:r>
    </w:p>
    <w:p w:rsidR="00062C34" w:rsidRPr="00062C34" w:rsidRDefault="00062C34" w:rsidP="00062C34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-  применять закон сохранения массы веществ для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 по уравнениям химических реакций;</w:t>
      </w:r>
    </w:p>
    <w:p w:rsidR="00062C34" w:rsidRPr="00062C34" w:rsidRDefault="00062C34" w:rsidP="00062C34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следовать правилам пользования химической посудой и лабораторным оборудованием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062C34" w:rsidRPr="00062C34" w:rsidRDefault="00062C34" w:rsidP="00062C34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-  </w:t>
      </w:r>
      <w:r w:rsidRPr="0006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реагенты и продукты реакции;</w:t>
      </w:r>
    </w:p>
    <w:p w:rsidR="00062C34" w:rsidRPr="00062C34" w:rsidRDefault="00062C34" w:rsidP="00062C34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вычислять количество (массу)  по количеству вещества (массе) одного из вступивших или  полученных веществ;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характеризовать химические свойства воды;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уравнения реакций по цепочке переходов.</w:t>
      </w:r>
    </w:p>
    <w:p w:rsidR="00062C34" w:rsidRPr="00062C34" w:rsidRDefault="00062C34" w:rsidP="0006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Простейшие операции с веществом. Химический практикум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1. Правила по технике безопасности в химическом кабинете. Изучение лабораторного оборудования и приемы обращения с ним.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2. Наблюдения за изменениями, происходящими с горящей свечой.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3. Анализ почвы и воды.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4. Признаки протекания химических реакций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№ 5. Приготовление раствора сахара и определение массовой доли сахара в растворе.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техники безопасности работы в кабинете химии;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обращения с химической посудой  и лабораторным  оборудованием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чистые вещества и смеси, однородные и неоднородные смеси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способы разделения различных видов смесей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массу воды и веществ в растворах с определенной массовой долей растворенного вещества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-следовать правилам пользования химической посудой  и лабораторным  оборудованием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эксперимент по разделению неоднородных смесей;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растворы кислот и щелочей.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2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Растворение. Растворы. Свойства растворов электролитов.</w:t>
      </w:r>
      <w:proofErr w:type="gramEnd"/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21 час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62C34">
        <w:rPr>
          <w:rFonts w:ascii="Calibri" w:eastAsia="Times New Roman" w:hAnsi="Calibri" w:cs="Calibri"/>
          <w:sz w:val="24"/>
          <w:szCs w:val="24"/>
          <w:lang w:eastAsia="ru-RU"/>
        </w:rPr>
        <w:t>Природные смеси: ВОЗДУХ, ПРИРОДНЫЙ ГАЗ, НЕФТЬ, ПРИРОДНЫЕ ВОДЫ.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– физико-химический процесс. Растворимость. Растворы. Гидраты и кристаллогидраты.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Ионы. Свойства ионов.  Классификация ионов. Ионные уравнения реакций.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основания, оксиды, соли в свете ТЭД. Генетическая связь между классами неорганических веществ.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Окислитель и восстановитель. Свойства классов веще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ОВР.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важнейшие химические понятия: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растворимость, растворы, гидраты и кристаллогидраты, ион,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электролиты, 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 электролитическая диссоциация, окислитель, восстановитель, окисление, восстановление, генетическая связь</w:t>
      </w:r>
      <w:proofErr w:type="gramEnd"/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веществ по растворимости;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ТЭД;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электролитической диссоциации;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сильные и слабые электролиты;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</w:t>
      </w:r>
      <w:proofErr w:type="gram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протекания реакций ионного обмена до конца;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уравнения диссоциации кислот, щелочей, солей;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 ионного обмена в молекулярном и ионном виде;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-определять возможность протекания реакций ионного обмена;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классификацию кислот, оснований, солей, оксидов;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химические свойства кислот, оснований, солей, оксидов в свете ТЭД;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сущность реакций ионного обмена;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растворы кислот и щелочей;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соединения изученных классов;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степень окисления элемента в соединении;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уравнения </w:t>
      </w:r>
      <w:proofErr w:type="spellStart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методом электронного баланса;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генетические ряды металлов и неметаллов;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 электролитов. Химический практикум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1.Условия протекания химических реакций между растворами электролитов до конца.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2. Свойства кислот, оснований, оксидов, солей.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3. Решение экспериментальных задач.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техники безопасности работы в кабинете химии;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обращения с химической посудой  и лабораторным  оборудованием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чистые вещества и смеси, однородные и неоднородные смеси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способы разделения различных видов смесей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массу воды и веществ в растворах с определенной массовой долей растворенного вещества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-следовать правилам пользования химической посудой  и лабораторным  оборудованием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эксперимент по разделению неоднородных смесей;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растворы кислот и щелочей.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62C34" w:rsidRPr="00062C34" w:rsidRDefault="00062C34" w:rsidP="00062C3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обращения с горючими и токсичными веществами, лабораторным оборудованием;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</w:t>
      </w:r>
    </w:p>
    <w:p w:rsidR="00062C34" w:rsidRPr="00062C34" w:rsidRDefault="00062C34" w:rsidP="000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6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Резервное время 2часа</w:t>
      </w:r>
    </w:p>
    <w:p w:rsidR="00062C34" w:rsidRPr="00062C34" w:rsidRDefault="00062C34" w:rsidP="00062C34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62C34" w:rsidRPr="00062C34" w:rsidRDefault="00062C34" w:rsidP="00062C34">
      <w:pPr>
        <w:tabs>
          <w:tab w:val="left" w:pos="1900"/>
        </w:tabs>
        <w:spacing w:before="240" w:after="3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62C3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ВЫПУСКНИКОВ</w:t>
      </w:r>
      <w:r w:rsidRPr="00062C34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 Я</w:t>
      </w:r>
      <w:r w:rsidRPr="00062C34">
        <w:rPr>
          <w:rFonts w:ascii="Times New Roman" w:eastAsia="Times New Roman" w:hAnsi="Times New Roman" w:cs="Times New Roman"/>
          <w:color w:val="FFFFFF"/>
          <w:lang w:eastAsia="ru-RU"/>
        </w:rPr>
        <w:t xml:space="preserve"> К УРОВНЮ ПОДГОТОВКИ ВЫУСКНИКОВ</w:t>
      </w:r>
    </w:p>
    <w:p w:rsidR="00062C34" w:rsidRPr="00062C34" w:rsidRDefault="00062C34" w:rsidP="00062C34">
      <w:pPr>
        <w:spacing w:before="240" w:after="30" w:line="240" w:lineRule="auto"/>
        <w:ind w:firstLine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химии ученик должен</w:t>
      </w:r>
    </w:p>
    <w:p w:rsidR="00062C34" w:rsidRPr="00062C34" w:rsidRDefault="00062C34" w:rsidP="00062C34">
      <w:pPr>
        <w:spacing w:before="120" w:after="30" w:line="240" w:lineRule="auto"/>
        <w:ind w:firstLine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знать/понимать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химическую символику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важнейшие химические понятия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неэлектролит</w:t>
      </w:r>
      <w:proofErr w:type="spellEnd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основные законы химии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: сохранения массы веществ, постоянства состава, периодический закон;</w:t>
      </w:r>
    </w:p>
    <w:p w:rsidR="00062C34" w:rsidRPr="00062C34" w:rsidRDefault="00062C34" w:rsidP="00062C34">
      <w:pPr>
        <w:spacing w:before="240" w:after="30" w:line="240" w:lineRule="auto"/>
        <w:ind w:firstLine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уметь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называть: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химические элементы, соединения изученных классов;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объяснять: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характеризовать: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Д.И.Менделеева</w:t>
      </w:r>
      <w:proofErr w:type="spellEnd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определять: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составлять</w:t>
      </w:r>
      <w:r w:rsidRPr="00062C34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Д.И.Менделеева</w:t>
      </w:r>
      <w:proofErr w:type="spellEnd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; уравнения химических реакций;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lastRenderedPageBreak/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обращаться</w:t>
      </w:r>
      <w:r w:rsidRPr="00062C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с химической посудой и лабораторным оборудованием;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распознавать опытным путем: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д-</w:t>
      </w:r>
      <w:proofErr w:type="gramEnd"/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, сульфат-, карбонат-ионы;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4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вычислять: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62C34" w:rsidRPr="00062C34" w:rsidRDefault="00062C34" w:rsidP="00062C34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062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062C34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proofErr w:type="gramEnd"/>
      <w:r w:rsidRPr="00062C34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безопасного обращения с веществами и материалами;</w:t>
      </w:r>
      <w:r w:rsidRPr="00062C34">
        <w:rPr>
          <w:rFonts w:ascii="Calibri" w:eastAsia="Times New Roman" w:hAnsi="Calibri" w:cs="Calibri"/>
          <w:sz w:val="20"/>
          <w:szCs w:val="20"/>
          <w:lang w:eastAsia="ru-RU"/>
        </w:rPr>
        <w:t xml:space="preserve"> БЫТОВАЯ ХИМИЧЕСКАЯ ГРАМОТНОСТЬ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экологически грамотного поведения в окружающей среде;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оценки влияния химического загрязнения окружающей среды на организм человека;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color w:val="000000"/>
          <w:lang w:eastAsia="ru-RU"/>
        </w:rPr>
        <w:t>критической оценки информации о веществах, используемых в быту;</w:t>
      </w:r>
    </w:p>
    <w:p w:rsidR="00062C34" w:rsidRPr="00062C34" w:rsidRDefault="00062C34" w:rsidP="00062C34">
      <w:pPr>
        <w:widowControl w:val="0"/>
        <w:tabs>
          <w:tab w:val="num" w:pos="567"/>
        </w:tabs>
        <w:spacing w:before="60"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62C34">
        <w:rPr>
          <w:rFonts w:ascii="Times New Roman" w:eastAsia="Symbol" w:hAnsi="Times New Roman" w:cs="Times New Roman"/>
          <w:color w:val="000000"/>
          <w:lang w:eastAsia="ru-RU"/>
        </w:rPr>
        <w:t></w:t>
      </w:r>
      <w:r w:rsidRPr="00062C34">
        <w:rPr>
          <w:rFonts w:ascii="Times New Roman" w:eastAsia="Symbol" w:hAnsi="Times New Roman" w:cs="Times New Roman"/>
          <w:color w:val="000000"/>
          <w:szCs w:val="14"/>
          <w:lang w:eastAsia="ru-RU"/>
        </w:rPr>
        <w:t xml:space="preserve">                </w:t>
      </w:r>
      <w:r w:rsidRPr="00062C34">
        <w:rPr>
          <w:rFonts w:ascii="Times New Roman" w:eastAsia="Times New Roman" w:hAnsi="Times New Roman" w:cs="Times New Roman"/>
          <w:bCs/>
          <w:color w:val="000000"/>
          <w:lang w:eastAsia="ru-RU"/>
        </w:rPr>
        <w:t>приготовления растворов заданной концентрации.</w:t>
      </w:r>
    </w:p>
    <w:p w:rsidR="00062C34" w:rsidRPr="00062C34" w:rsidRDefault="00062C34" w:rsidP="00062C34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2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2C34" w:rsidRPr="00062C34" w:rsidRDefault="00062C34" w:rsidP="00062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497" w:rsidRDefault="00693497"/>
    <w:sectPr w:rsidR="00693497" w:rsidSect="00497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9"/>
    <w:rsid w:val="00062C34"/>
    <w:rsid w:val="004266D9"/>
    <w:rsid w:val="0049780C"/>
    <w:rsid w:val="00693497"/>
    <w:rsid w:val="009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36kabinet</dc:creator>
  <cp:lastModifiedBy>36kabinet</cp:lastModifiedBy>
  <cp:revision>5</cp:revision>
  <dcterms:created xsi:type="dcterms:W3CDTF">2014-11-07T05:48:00Z</dcterms:created>
  <dcterms:modified xsi:type="dcterms:W3CDTF">2014-11-07T07:00:00Z</dcterms:modified>
</cp:coreProperties>
</file>