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46" w:rsidRDefault="00657346" w:rsidP="0013588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657346" w:rsidRDefault="00657346" w:rsidP="0013588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1C2BD2" w:rsidRPr="00331699" w:rsidRDefault="006808C4" w:rsidP="001C2BD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>Аннотация к рабочей программе по алгебре 9 класс</w:t>
      </w:r>
    </w:p>
    <w:bookmarkEnd w:id="0"/>
    <w:p w:rsidR="001C2BD2" w:rsidRPr="00331699" w:rsidRDefault="001C2BD2" w:rsidP="001C2BD2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C2BD2" w:rsidRDefault="001C2BD2" w:rsidP="009F69FA">
      <w:pPr>
        <w:jc w:val="both"/>
      </w:pPr>
      <w:r w:rsidRPr="00331699">
        <w:t>Рабочая программа</w:t>
      </w:r>
      <w:r w:rsidRPr="00555DFE">
        <w:rPr>
          <w:b/>
        </w:rPr>
        <w:t xml:space="preserve"> по алгебре</w:t>
      </w:r>
      <w:r w:rsidR="009F69FA">
        <w:t xml:space="preserve">  составлена  в соответствии</w:t>
      </w:r>
      <w:r w:rsidRPr="00331699">
        <w:t xml:space="preserve"> </w:t>
      </w:r>
      <w:r w:rsidRPr="00331699">
        <w:rPr>
          <w:b/>
        </w:rPr>
        <w:t xml:space="preserve">Федерального государственного образовательного стандарта основного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</w:t>
      </w:r>
      <w:proofErr w:type="gramStart"/>
      <w:r w:rsidRPr="00331699">
        <w:rPr>
          <w:b/>
        </w:rPr>
        <w:t xml:space="preserve">( </w:t>
      </w:r>
      <w:proofErr w:type="gramEnd"/>
      <w:r w:rsidRPr="00331699">
        <w:rPr>
          <w:b/>
        </w:rPr>
        <w:t>полного) общего образования» ( с изменениями от 3 июня 2008 года № 164, 31 августа 2009г. №320, 19 октября 2009г. №427), с изм</w:t>
      </w:r>
      <w:r w:rsidR="00547572">
        <w:rPr>
          <w:b/>
        </w:rPr>
        <w:t>енениями</w:t>
      </w:r>
      <w:r w:rsidRPr="00331699">
        <w:rPr>
          <w:b/>
        </w:rPr>
        <w:t>,</w:t>
      </w:r>
      <w:r w:rsidR="00547572">
        <w:rPr>
          <w:b/>
        </w:rPr>
        <w:t xml:space="preserve"> </w:t>
      </w:r>
      <w:r w:rsidRPr="00331699">
        <w:rPr>
          <w:b/>
        </w:rPr>
        <w:t>внесенными Приказами Минобрнауки РФ от 10.11.2011 № 2643, от 24.01.2012 № 39)</w:t>
      </w:r>
      <w:r w:rsidRPr="00331699">
        <w:rPr>
          <w:b/>
          <w:iCs/>
        </w:rPr>
        <w:t xml:space="preserve">,  </w:t>
      </w:r>
      <w:r w:rsidRPr="00331699">
        <w:rPr>
          <w:b/>
        </w:rPr>
        <w:t xml:space="preserve">и  с учетом  соответствующей примерной </w:t>
      </w:r>
      <w:r w:rsidR="009F69FA">
        <w:rPr>
          <w:b/>
        </w:rPr>
        <w:t xml:space="preserve">основной </w:t>
      </w:r>
      <w:r w:rsidRPr="00331699">
        <w:rPr>
          <w:b/>
        </w:rPr>
        <w:t>образовательной программы по алгебре</w:t>
      </w:r>
      <w:r w:rsidR="009F69FA">
        <w:rPr>
          <w:b/>
        </w:rPr>
        <w:t>; программы под редакцией Ш.А.Алимова</w:t>
      </w:r>
      <w:r w:rsidR="009F69FA">
        <w:t>.</w:t>
      </w:r>
    </w:p>
    <w:p w:rsidR="00BC1494" w:rsidRPr="00331699" w:rsidRDefault="00BC1494" w:rsidP="009F69FA">
      <w:pPr>
        <w:jc w:val="both"/>
      </w:pPr>
    </w:p>
    <w:p w:rsidR="001C2BD2" w:rsidRPr="009F69FA" w:rsidRDefault="001C2BD2" w:rsidP="001C2BD2">
      <w:pPr>
        <w:autoSpaceDE w:val="0"/>
        <w:autoSpaceDN w:val="0"/>
        <w:adjustRightInd w:val="0"/>
        <w:spacing w:line="244" w:lineRule="auto"/>
        <w:jc w:val="both"/>
        <w:rPr>
          <w:b/>
          <w:bCs/>
          <w:u w:val="single"/>
        </w:rPr>
      </w:pPr>
      <w:r w:rsidRPr="009F69FA">
        <w:rPr>
          <w:b/>
          <w:bCs/>
          <w:u w:val="single"/>
        </w:rPr>
        <w:t>Общая характеристика учебного предмета.</w:t>
      </w:r>
    </w:p>
    <w:p w:rsidR="001C2BD2" w:rsidRPr="00331699" w:rsidRDefault="001C2BD2" w:rsidP="001C2BD2">
      <w:pPr>
        <w:jc w:val="both"/>
      </w:pPr>
      <w:r w:rsidRPr="00331699"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1C2BD2" w:rsidRPr="00331699" w:rsidRDefault="001C2BD2" w:rsidP="001C2BD2">
      <w:pPr>
        <w:pStyle w:val="a5"/>
        <w:ind w:left="-720"/>
        <w:jc w:val="left"/>
        <w:rPr>
          <w:b w:val="0"/>
          <w:bCs w:val="0"/>
          <w:sz w:val="24"/>
        </w:rPr>
      </w:pPr>
    </w:p>
    <w:p w:rsidR="001C2BD2" w:rsidRPr="00331699" w:rsidRDefault="001C2BD2" w:rsidP="001C2BD2">
      <w:pPr>
        <w:autoSpaceDE w:val="0"/>
        <w:autoSpaceDN w:val="0"/>
        <w:adjustRightInd w:val="0"/>
        <w:jc w:val="both"/>
        <w:rPr>
          <w:b/>
          <w:u w:val="single"/>
        </w:rPr>
      </w:pPr>
      <w:r w:rsidRPr="00331699">
        <w:rPr>
          <w:b/>
          <w:u w:val="single"/>
        </w:rPr>
        <w:t>Изучение алгебры в 9 классе  направлено на достижение следующих целей:</w:t>
      </w:r>
    </w:p>
    <w:p w:rsidR="001C2BD2" w:rsidRPr="00331699" w:rsidRDefault="001C2BD2" w:rsidP="001C2BD2">
      <w:pPr>
        <w:autoSpaceDE w:val="0"/>
        <w:autoSpaceDN w:val="0"/>
        <w:adjustRightInd w:val="0"/>
        <w:jc w:val="both"/>
      </w:pPr>
      <w:r w:rsidRPr="00331699">
        <w:t xml:space="preserve">         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C2BD2" w:rsidRPr="00331699" w:rsidRDefault="001C2BD2" w:rsidP="001C2BD2">
      <w:pPr>
        <w:autoSpaceDE w:val="0"/>
        <w:autoSpaceDN w:val="0"/>
        <w:adjustRightInd w:val="0"/>
        <w:ind w:firstLine="540"/>
        <w:jc w:val="both"/>
      </w:pPr>
      <w:r w:rsidRPr="00331699"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C2BD2" w:rsidRPr="00331699" w:rsidRDefault="001C2BD2" w:rsidP="001C2BD2">
      <w:pPr>
        <w:autoSpaceDE w:val="0"/>
        <w:autoSpaceDN w:val="0"/>
        <w:adjustRightInd w:val="0"/>
        <w:ind w:firstLine="540"/>
        <w:jc w:val="both"/>
      </w:pPr>
      <w:r w:rsidRPr="00331699"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C2BD2" w:rsidRDefault="001C2BD2" w:rsidP="001C2BD2">
      <w:pPr>
        <w:autoSpaceDE w:val="0"/>
        <w:autoSpaceDN w:val="0"/>
        <w:adjustRightInd w:val="0"/>
        <w:ind w:firstLine="540"/>
        <w:jc w:val="both"/>
      </w:pPr>
      <w:r w:rsidRPr="00331699"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F69FA" w:rsidRPr="00331699" w:rsidRDefault="009F69FA" w:rsidP="001C2BD2">
      <w:pPr>
        <w:autoSpaceDE w:val="0"/>
        <w:autoSpaceDN w:val="0"/>
        <w:adjustRightInd w:val="0"/>
        <w:ind w:firstLine="540"/>
        <w:jc w:val="both"/>
      </w:pPr>
    </w:p>
    <w:p w:rsidR="001C2BD2" w:rsidRPr="00331699" w:rsidRDefault="001C2BD2" w:rsidP="001C2BD2">
      <w:pPr>
        <w:autoSpaceDE w:val="0"/>
        <w:autoSpaceDN w:val="0"/>
        <w:adjustRightInd w:val="0"/>
        <w:ind w:firstLine="540"/>
        <w:jc w:val="both"/>
      </w:pPr>
    </w:p>
    <w:p w:rsidR="009F69FA" w:rsidRDefault="009F69FA" w:rsidP="001C2BD2">
      <w:pPr>
        <w:autoSpaceDE w:val="0"/>
        <w:autoSpaceDN w:val="0"/>
        <w:adjustRightInd w:val="0"/>
        <w:spacing w:line="252" w:lineRule="auto"/>
        <w:ind w:firstLine="705"/>
        <w:jc w:val="center"/>
        <w:rPr>
          <w:b/>
          <w:bCs/>
          <w:u w:val="single"/>
        </w:rPr>
      </w:pPr>
    </w:p>
    <w:p w:rsidR="009F69FA" w:rsidRDefault="009F69FA" w:rsidP="001C2BD2">
      <w:pPr>
        <w:autoSpaceDE w:val="0"/>
        <w:autoSpaceDN w:val="0"/>
        <w:adjustRightInd w:val="0"/>
        <w:spacing w:line="252" w:lineRule="auto"/>
        <w:ind w:firstLine="705"/>
        <w:jc w:val="center"/>
        <w:rPr>
          <w:b/>
          <w:bCs/>
          <w:u w:val="single"/>
        </w:rPr>
      </w:pPr>
    </w:p>
    <w:p w:rsidR="009F69FA" w:rsidRDefault="009F69FA" w:rsidP="001C2BD2">
      <w:pPr>
        <w:autoSpaceDE w:val="0"/>
        <w:autoSpaceDN w:val="0"/>
        <w:adjustRightInd w:val="0"/>
        <w:spacing w:line="252" w:lineRule="auto"/>
        <w:ind w:firstLine="705"/>
        <w:jc w:val="center"/>
        <w:rPr>
          <w:b/>
          <w:bCs/>
          <w:u w:val="single"/>
        </w:rPr>
      </w:pPr>
    </w:p>
    <w:p w:rsidR="009F69FA" w:rsidRDefault="009F69FA" w:rsidP="001C2BD2">
      <w:pPr>
        <w:autoSpaceDE w:val="0"/>
        <w:autoSpaceDN w:val="0"/>
        <w:adjustRightInd w:val="0"/>
        <w:spacing w:line="252" w:lineRule="auto"/>
        <w:ind w:firstLine="705"/>
        <w:jc w:val="center"/>
        <w:rPr>
          <w:b/>
          <w:bCs/>
          <w:u w:val="single"/>
        </w:rPr>
      </w:pPr>
    </w:p>
    <w:p w:rsidR="009F69FA" w:rsidRDefault="009F69FA" w:rsidP="001C2BD2">
      <w:pPr>
        <w:autoSpaceDE w:val="0"/>
        <w:autoSpaceDN w:val="0"/>
        <w:adjustRightInd w:val="0"/>
        <w:spacing w:line="252" w:lineRule="auto"/>
        <w:ind w:firstLine="705"/>
        <w:jc w:val="center"/>
        <w:rPr>
          <w:b/>
          <w:bCs/>
          <w:u w:val="single"/>
        </w:rPr>
      </w:pPr>
    </w:p>
    <w:p w:rsidR="009F69FA" w:rsidRDefault="009F69FA" w:rsidP="001C2BD2">
      <w:pPr>
        <w:autoSpaceDE w:val="0"/>
        <w:autoSpaceDN w:val="0"/>
        <w:adjustRightInd w:val="0"/>
        <w:spacing w:line="252" w:lineRule="auto"/>
        <w:ind w:firstLine="705"/>
        <w:jc w:val="center"/>
        <w:rPr>
          <w:b/>
          <w:bCs/>
          <w:u w:val="single"/>
        </w:rPr>
      </w:pPr>
    </w:p>
    <w:p w:rsidR="009F69FA" w:rsidRDefault="009F69FA" w:rsidP="001C2BD2">
      <w:pPr>
        <w:autoSpaceDE w:val="0"/>
        <w:autoSpaceDN w:val="0"/>
        <w:adjustRightInd w:val="0"/>
        <w:spacing w:line="252" w:lineRule="auto"/>
        <w:ind w:firstLine="705"/>
        <w:jc w:val="center"/>
        <w:rPr>
          <w:b/>
          <w:bCs/>
          <w:u w:val="single"/>
        </w:rPr>
      </w:pPr>
    </w:p>
    <w:p w:rsidR="009F69FA" w:rsidRDefault="009F69FA" w:rsidP="001C2BD2">
      <w:pPr>
        <w:autoSpaceDE w:val="0"/>
        <w:autoSpaceDN w:val="0"/>
        <w:adjustRightInd w:val="0"/>
        <w:spacing w:line="252" w:lineRule="auto"/>
        <w:ind w:firstLine="705"/>
        <w:jc w:val="center"/>
        <w:rPr>
          <w:b/>
          <w:bCs/>
          <w:u w:val="single"/>
        </w:rPr>
      </w:pPr>
    </w:p>
    <w:p w:rsidR="001C2BD2" w:rsidRPr="00331699" w:rsidRDefault="001C2BD2" w:rsidP="001C2BD2">
      <w:pPr>
        <w:autoSpaceDE w:val="0"/>
        <w:autoSpaceDN w:val="0"/>
        <w:adjustRightInd w:val="0"/>
        <w:spacing w:line="252" w:lineRule="auto"/>
        <w:ind w:firstLine="705"/>
        <w:jc w:val="center"/>
        <w:rPr>
          <w:b/>
          <w:bCs/>
          <w:u w:val="single"/>
        </w:rPr>
      </w:pPr>
      <w:r w:rsidRPr="00331699">
        <w:rPr>
          <w:b/>
          <w:bCs/>
          <w:u w:val="single"/>
        </w:rPr>
        <w:t>Учебно- тематический план</w:t>
      </w:r>
    </w:p>
    <w:p w:rsidR="001C2BD2" w:rsidRPr="00331699" w:rsidRDefault="001C2BD2" w:rsidP="001C2BD2">
      <w:pPr>
        <w:autoSpaceDE w:val="0"/>
        <w:autoSpaceDN w:val="0"/>
        <w:adjustRightInd w:val="0"/>
        <w:jc w:val="center"/>
        <w:rPr>
          <w:b/>
        </w:rPr>
      </w:pPr>
    </w:p>
    <w:p w:rsidR="001C2BD2" w:rsidRPr="00331699" w:rsidRDefault="001C2BD2" w:rsidP="001C2BD2">
      <w:pPr>
        <w:autoSpaceDE w:val="0"/>
        <w:autoSpaceDN w:val="0"/>
        <w:adjustRightInd w:val="0"/>
        <w:jc w:val="both"/>
        <w:rPr>
          <w:b/>
        </w:rPr>
      </w:pPr>
      <w:r w:rsidRPr="00331699">
        <w:rPr>
          <w:b/>
        </w:rPr>
        <w:t>Рабо</w:t>
      </w:r>
      <w:r>
        <w:rPr>
          <w:b/>
        </w:rPr>
        <w:t xml:space="preserve">чая программа  рассчитана на 102 </w:t>
      </w:r>
      <w:proofErr w:type="gramStart"/>
      <w:r w:rsidRPr="00331699">
        <w:rPr>
          <w:b/>
        </w:rPr>
        <w:t>учебных</w:t>
      </w:r>
      <w:proofErr w:type="gramEnd"/>
      <w:r w:rsidRPr="00331699">
        <w:rPr>
          <w:b/>
        </w:rPr>
        <w:t xml:space="preserve"> часа (3 часа в неделю).</w:t>
      </w:r>
    </w:p>
    <w:p w:rsidR="001C2BD2" w:rsidRPr="00331699" w:rsidRDefault="001C2BD2" w:rsidP="001C2BD2">
      <w:pPr>
        <w:jc w:val="both"/>
      </w:pPr>
    </w:p>
    <w:p w:rsidR="001C2BD2" w:rsidRPr="00331699" w:rsidRDefault="001C2BD2" w:rsidP="001C2BD2">
      <w:pPr>
        <w:jc w:val="both"/>
      </w:pPr>
      <w:r w:rsidRPr="00331699">
        <w:t xml:space="preserve">         1 полугодие: </w:t>
      </w:r>
      <w:r w:rsidRPr="00331699">
        <w:rPr>
          <w:b/>
        </w:rPr>
        <w:t>45 часов</w:t>
      </w:r>
      <w:r w:rsidRPr="00331699">
        <w:t xml:space="preserve">, контрольных работ - </w:t>
      </w:r>
      <w:r w:rsidRPr="00331699">
        <w:rPr>
          <w:b/>
        </w:rPr>
        <w:t>2</w:t>
      </w:r>
      <w:r w:rsidRPr="00331699">
        <w:t>.</w:t>
      </w:r>
    </w:p>
    <w:p w:rsidR="001C2BD2" w:rsidRPr="00331699" w:rsidRDefault="001C2BD2" w:rsidP="001C2BD2">
      <w:pPr>
        <w:ind w:firstLine="567"/>
        <w:jc w:val="both"/>
      </w:pPr>
      <w:r w:rsidRPr="00331699">
        <w:t xml:space="preserve">2 полугодие: </w:t>
      </w:r>
      <w:r w:rsidRPr="00331699">
        <w:rPr>
          <w:b/>
        </w:rPr>
        <w:t>51 часа</w:t>
      </w:r>
      <w:r w:rsidRPr="00331699">
        <w:t xml:space="preserve">, контрольных работ - </w:t>
      </w:r>
      <w:r w:rsidRPr="00331699">
        <w:rPr>
          <w:b/>
        </w:rPr>
        <w:t>7</w:t>
      </w:r>
      <w:r w:rsidRPr="00331699">
        <w:t>.</w:t>
      </w:r>
    </w:p>
    <w:p w:rsidR="001C2BD2" w:rsidRPr="00331699" w:rsidRDefault="001C2BD2" w:rsidP="001C2BD2">
      <w:pPr>
        <w:ind w:firstLine="567"/>
        <w:jc w:val="both"/>
      </w:pPr>
    </w:p>
    <w:tbl>
      <w:tblPr>
        <w:tblW w:w="0" w:type="auto"/>
        <w:tblInd w:w="2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7291"/>
        <w:gridCol w:w="2066"/>
      </w:tblGrid>
      <w:tr w:rsidR="001C2BD2" w:rsidRPr="00331699" w:rsidTr="008531CC">
        <w:tc>
          <w:tcPr>
            <w:tcW w:w="639" w:type="dxa"/>
            <w:vAlign w:val="center"/>
          </w:tcPr>
          <w:p w:rsidR="001C2BD2" w:rsidRPr="00331699" w:rsidRDefault="001C2BD2" w:rsidP="008531CC">
            <w:pPr>
              <w:jc w:val="both"/>
              <w:rPr>
                <w:b/>
              </w:rPr>
            </w:pPr>
            <w:r w:rsidRPr="00331699">
              <w:rPr>
                <w:b/>
              </w:rPr>
              <w:t>№</w:t>
            </w:r>
          </w:p>
        </w:tc>
        <w:tc>
          <w:tcPr>
            <w:tcW w:w="7291" w:type="dxa"/>
            <w:vAlign w:val="center"/>
          </w:tcPr>
          <w:p w:rsidR="001C2BD2" w:rsidRPr="00331699" w:rsidRDefault="001C2BD2" w:rsidP="008531CC">
            <w:pPr>
              <w:jc w:val="both"/>
              <w:rPr>
                <w:b/>
              </w:rPr>
            </w:pPr>
            <w:r w:rsidRPr="00331699">
              <w:rPr>
                <w:b/>
              </w:rPr>
              <w:t>Название темы</w:t>
            </w:r>
          </w:p>
        </w:tc>
        <w:tc>
          <w:tcPr>
            <w:tcW w:w="2066" w:type="dxa"/>
          </w:tcPr>
          <w:p w:rsidR="001C2BD2" w:rsidRPr="00331699" w:rsidRDefault="001C2BD2" w:rsidP="008531CC">
            <w:pPr>
              <w:jc w:val="both"/>
              <w:rPr>
                <w:b/>
              </w:rPr>
            </w:pPr>
            <w:r w:rsidRPr="00331699">
              <w:rPr>
                <w:b/>
              </w:rPr>
              <w:t>Количество часов</w:t>
            </w:r>
          </w:p>
        </w:tc>
      </w:tr>
      <w:tr w:rsidR="001C2BD2" w:rsidRPr="00331699" w:rsidTr="008531CC">
        <w:tc>
          <w:tcPr>
            <w:tcW w:w="639" w:type="dxa"/>
          </w:tcPr>
          <w:p w:rsidR="001C2BD2" w:rsidRPr="00331699" w:rsidRDefault="001C2BD2" w:rsidP="008531CC">
            <w:pPr>
              <w:jc w:val="both"/>
              <w:rPr>
                <w:b/>
              </w:rPr>
            </w:pPr>
            <w:r w:rsidRPr="00331699">
              <w:rPr>
                <w:b/>
              </w:rPr>
              <w:t>1</w:t>
            </w:r>
          </w:p>
        </w:tc>
        <w:tc>
          <w:tcPr>
            <w:tcW w:w="7291" w:type="dxa"/>
          </w:tcPr>
          <w:p w:rsidR="001C2BD2" w:rsidRPr="00331699" w:rsidRDefault="001C2BD2" w:rsidP="008531CC">
            <w:pPr>
              <w:jc w:val="both"/>
            </w:pPr>
            <w:r w:rsidRPr="00331699">
              <w:t>Алгебраические уравнения. Системы нелинейных уравнений</w:t>
            </w:r>
          </w:p>
        </w:tc>
        <w:tc>
          <w:tcPr>
            <w:tcW w:w="2066" w:type="dxa"/>
          </w:tcPr>
          <w:p w:rsidR="001C2BD2" w:rsidRPr="00331699" w:rsidRDefault="001C2BD2" w:rsidP="008531CC">
            <w:pPr>
              <w:jc w:val="both"/>
            </w:pPr>
            <w:r w:rsidRPr="00331699">
              <w:t>19</w:t>
            </w:r>
          </w:p>
        </w:tc>
      </w:tr>
      <w:tr w:rsidR="001C2BD2" w:rsidRPr="00331699" w:rsidTr="008531CC">
        <w:tc>
          <w:tcPr>
            <w:tcW w:w="639" w:type="dxa"/>
          </w:tcPr>
          <w:p w:rsidR="001C2BD2" w:rsidRPr="00331699" w:rsidRDefault="001C2BD2" w:rsidP="008531CC">
            <w:pPr>
              <w:jc w:val="both"/>
              <w:rPr>
                <w:b/>
              </w:rPr>
            </w:pPr>
            <w:r w:rsidRPr="00331699">
              <w:rPr>
                <w:b/>
              </w:rPr>
              <w:t>2</w:t>
            </w:r>
          </w:p>
        </w:tc>
        <w:tc>
          <w:tcPr>
            <w:tcW w:w="7291" w:type="dxa"/>
          </w:tcPr>
          <w:p w:rsidR="001C2BD2" w:rsidRPr="00331699" w:rsidRDefault="001C2BD2" w:rsidP="008531CC">
            <w:pPr>
              <w:jc w:val="both"/>
            </w:pPr>
            <w:r w:rsidRPr="00331699">
              <w:t>Степень с рациональным показателем</w:t>
            </w:r>
          </w:p>
        </w:tc>
        <w:tc>
          <w:tcPr>
            <w:tcW w:w="2066" w:type="dxa"/>
          </w:tcPr>
          <w:p w:rsidR="001C2BD2" w:rsidRPr="00331699" w:rsidRDefault="001C2BD2" w:rsidP="008531CC">
            <w:pPr>
              <w:jc w:val="both"/>
            </w:pPr>
            <w:r w:rsidRPr="00331699">
              <w:t>11</w:t>
            </w:r>
          </w:p>
        </w:tc>
      </w:tr>
      <w:tr w:rsidR="001C2BD2" w:rsidRPr="00331699" w:rsidTr="008531CC">
        <w:tc>
          <w:tcPr>
            <w:tcW w:w="639" w:type="dxa"/>
          </w:tcPr>
          <w:p w:rsidR="001C2BD2" w:rsidRPr="00331699" w:rsidRDefault="001C2BD2" w:rsidP="008531CC">
            <w:pPr>
              <w:jc w:val="both"/>
              <w:rPr>
                <w:b/>
              </w:rPr>
            </w:pPr>
            <w:r w:rsidRPr="00331699">
              <w:rPr>
                <w:b/>
              </w:rPr>
              <w:t>3</w:t>
            </w:r>
          </w:p>
        </w:tc>
        <w:tc>
          <w:tcPr>
            <w:tcW w:w="7291" w:type="dxa"/>
          </w:tcPr>
          <w:p w:rsidR="001C2BD2" w:rsidRPr="00331699" w:rsidRDefault="001C2BD2" w:rsidP="008531CC">
            <w:pPr>
              <w:jc w:val="both"/>
            </w:pPr>
            <w:r w:rsidRPr="00331699">
              <w:t>Степенная функция</w:t>
            </w:r>
          </w:p>
        </w:tc>
        <w:tc>
          <w:tcPr>
            <w:tcW w:w="2066" w:type="dxa"/>
          </w:tcPr>
          <w:p w:rsidR="001C2BD2" w:rsidRPr="00331699" w:rsidRDefault="001C2BD2" w:rsidP="008531CC">
            <w:pPr>
              <w:jc w:val="both"/>
            </w:pPr>
            <w:r w:rsidRPr="00331699">
              <w:t>16</w:t>
            </w:r>
          </w:p>
        </w:tc>
      </w:tr>
      <w:tr w:rsidR="001C2BD2" w:rsidRPr="00331699" w:rsidTr="008531CC">
        <w:tc>
          <w:tcPr>
            <w:tcW w:w="639" w:type="dxa"/>
          </w:tcPr>
          <w:p w:rsidR="001C2BD2" w:rsidRPr="00331699" w:rsidRDefault="001C2BD2" w:rsidP="008531CC">
            <w:pPr>
              <w:jc w:val="both"/>
              <w:rPr>
                <w:b/>
              </w:rPr>
            </w:pPr>
            <w:r w:rsidRPr="00331699">
              <w:rPr>
                <w:b/>
              </w:rPr>
              <w:t>4</w:t>
            </w:r>
          </w:p>
        </w:tc>
        <w:tc>
          <w:tcPr>
            <w:tcW w:w="7291" w:type="dxa"/>
          </w:tcPr>
          <w:p w:rsidR="001C2BD2" w:rsidRPr="00331699" w:rsidRDefault="001C2BD2" w:rsidP="008531CC">
            <w:pPr>
              <w:jc w:val="both"/>
            </w:pPr>
            <w:r w:rsidRPr="00331699">
              <w:t>Прогрессии</w:t>
            </w:r>
          </w:p>
        </w:tc>
        <w:tc>
          <w:tcPr>
            <w:tcW w:w="2066" w:type="dxa"/>
          </w:tcPr>
          <w:p w:rsidR="001C2BD2" w:rsidRPr="00331699" w:rsidRDefault="001C2BD2" w:rsidP="008531CC">
            <w:pPr>
              <w:jc w:val="both"/>
            </w:pPr>
            <w:r w:rsidRPr="00331699">
              <w:t>12</w:t>
            </w:r>
          </w:p>
        </w:tc>
      </w:tr>
      <w:tr w:rsidR="001C2BD2" w:rsidRPr="00331699" w:rsidTr="008531CC">
        <w:tc>
          <w:tcPr>
            <w:tcW w:w="639" w:type="dxa"/>
          </w:tcPr>
          <w:p w:rsidR="001C2BD2" w:rsidRPr="00331699" w:rsidRDefault="001C2BD2" w:rsidP="008531CC">
            <w:pPr>
              <w:jc w:val="both"/>
              <w:rPr>
                <w:b/>
              </w:rPr>
            </w:pPr>
            <w:r w:rsidRPr="00331699">
              <w:rPr>
                <w:b/>
              </w:rPr>
              <w:t>5</w:t>
            </w:r>
          </w:p>
        </w:tc>
        <w:tc>
          <w:tcPr>
            <w:tcW w:w="7291" w:type="dxa"/>
          </w:tcPr>
          <w:p w:rsidR="001C2BD2" w:rsidRPr="00331699" w:rsidRDefault="001C2BD2" w:rsidP="008531CC">
            <w:pPr>
              <w:jc w:val="both"/>
            </w:pPr>
            <w:r w:rsidRPr="00331699">
              <w:t>Случайные события</w:t>
            </w:r>
          </w:p>
        </w:tc>
        <w:tc>
          <w:tcPr>
            <w:tcW w:w="2066" w:type="dxa"/>
          </w:tcPr>
          <w:p w:rsidR="001C2BD2" w:rsidRPr="00331699" w:rsidRDefault="001C2BD2" w:rsidP="008531CC">
            <w:pPr>
              <w:jc w:val="both"/>
            </w:pPr>
            <w:r w:rsidRPr="00331699">
              <w:t>11</w:t>
            </w:r>
          </w:p>
        </w:tc>
      </w:tr>
      <w:tr w:rsidR="001C2BD2" w:rsidRPr="00331699" w:rsidTr="008531CC">
        <w:tc>
          <w:tcPr>
            <w:tcW w:w="639" w:type="dxa"/>
          </w:tcPr>
          <w:p w:rsidR="001C2BD2" w:rsidRPr="00331699" w:rsidRDefault="001C2BD2" w:rsidP="008531CC">
            <w:pPr>
              <w:jc w:val="both"/>
              <w:rPr>
                <w:b/>
              </w:rPr>
            </w:pPr>
            <w:r w:rsidRPr="00331699">
              <w:rPr>
                <w:b/>
              </w:rPr>
              <w:t>6</w:t>
            </w:r>
          </w:p>
        </w:tc>
        <w:tc>
          <w:tcPr>
            <w:tcW w:w="7291" w:type="dxa"/>
          </w:tcPr>
          <w:p w:rsidR="001C2BD2" w:rsidRPr="00331699" w:rsidRDefault="001C2BD2" w:rsidP="008531CC">
            <w:pPr>
              <w:jc w:val="both"/>
            </w:pPr>
            <w:r w:rsidRPr="00331699">
              <w:t>Случайные величины</w:t>
            </w:r>
          </w:p>
        </w:tc>
        <w:tc>
          <w:tcPr>
            <w:tcW w:w="2066" w:type="dxa"/>
          </w:tcPr>
          <w:p w:rsidR="001C2BD2" w:rsidRPr="00331699" w:rsidRDefault="001C2BD2" w:rsidP="008531CC">
            <w:pPr>
              <w:jc w:val="both"/>
            </w:pPr>
            <w:r w:rsidRPr="00331699">
              <w:t>12</w:t>
            </w:r>
          </w:p>
        </w:tc>
      </w:tr>
      <w:tr w:rsidR="001C2BD2" w:rsidRPr="00331699" w:rsidTr="008531CC">
        <w:tc>
          <w:tcPr>
            <w:tcW w:w="639" w:type="dxa"/>
          </w:tcPr>
          <w:p w:rsidR="001C2BD2" w:rsidRPr="00331699" w:rsidRDefault="001C2BD2" w:rsidP="008531CC">
            <w:pPr>
              <w:jc w:val="both"/>
              <w:rPr>
                <w:b/>
              </w:rPr>
            </w:pPr>
            <w:r w:rsidRPr="00331699">
              <w:rPr>
                <w:b/>
              </w:rPr>
              <w:t>7</w:t>
            </w:r>
          </w:p>
        </w:tc>
        <w:tc>
          <w:tcPr>
            <w:tcW w:w="7291" w:type="dxa"/>
          </w:tcPr>
          <w:p w:rsidR="001C2BD2" w:rsidRPr="00331699" w:rsidRDefault="001C2BD2" w:rsidP="008531CC">
            <w:pPr>
              <w:jc w:val="both"/>
            </w:pPr>
            <w:r w:rsidRPr="00331699">
              <w:t>Множества, логика</w:t>
            </w:r>
          </w:p>
        </w:tc>
        <w:tc>
          <w:tcPr>
            <w:tcW w:w="2066" w:type="dxa"/>
          </w:tcPr>
          <w:p w:rsidR="001C2BD2" w:rsidRPr="00331699" w:rsidRDefault="001C2BD2" w:rsidP="008531CC">
            <w:pPr>
              <w:jc w:val="both"/>
            </w:pPr>
            <w:r w:rsidRPr="00331699">
              <w:t>9</w:t>
            </w:r>
          </w:p>
        </w:tc>
      </w:tr>
      <w:tr w:rsidR="001C2BD2" w:rsidRPr="00331699" w:rsidTr="008531CC">
        <w:tc>
          <w:tcPr>
            <w:tcW w:w="639" w:type="dxa"/>
          </w:tcPr>
          <w:p w:rsidR="001C2BD2" w:rsidRPr="00331699" w:rsidRDefault="001C2BD2" w:rsidP="008531CC">
            <w:pPr>
              <w:jc w:val="both"/>
              <w:rPr>
                <w:b/>
              </w:rPr>
            </w:pPr>
            <w:r w:rsidRPr="00331699">
              <w:rPr>
                <w:b/>
              </w:rPr>
              <w:t>8</w:t>
            </w:r>
          </w:p>
        </w:tc>
        <w:tc>
          <w:tcPr>
            <w:tcW w:w="7291" w:type="dxa"/>
          </w:tcPr>
          <w:p w:rsidR="001C2BD2" w:rsidRPr="00331699" w:rsidRDefault="001C2BD2" w:rsidP="008531CC">
            <w:pPr>
              <w:jc w:val="both"/>
            </w:pPr>
            <w:r w:rsidRPr="00331699">
              <w:t>Повторение</w:t>
            </w:r>
          </w:p>
        </w:tc>
        <w:tc>
          <w:tcPr>
            <w:tcW w:w="2066" w:type="dxa"/>
          </w:tcPr>
          <w:p w:rsidR="001C2BD2" w:rsidRPr="00331699" w:rsidRDefault="001C2BD2" w:rsidP="008531CC">
            <w:pPr>
              <w:jc w:val="both"/>
            </w:pPr>
            <w:r w:rsidRPr="00331699">
              <w:t>6</w:t>
            </w:r>
          </w:p>
        </w:tc>
      </w:tr>
    </w:tbl>
    <w:p w:rsidR="001C2BD2" w:rsidRDefault="001C2BD2" w:rsidP="001C2BD2">
      <w:pPr>
        <w:ind w:firstLine="567"/>
        <w:jc w:val="both"/>
      </w:pPr>
    </w:p>
    <w:p w:rsidR="009F69FA" w:rsidRDefault="009F69FA" w:rsidP="001C2BD2">
      <w:pPr>
        <w:ind w:firstLine="567"/>
        <w:jc w:val="both"/>
      </w:pPr>
    </w:p>
    <w:p w:rsidR="009F69FA" w:rsidRPr="00331699" w:rsidRDefault="009F69FA" w:rsidP="009F69FA">
      <w:pPr>
        <w:autoSpaceDE w:val="0"/>
        <w:autoSpaceDN w:val="0"/>
        <w:adjustRightInd w:val="0"/>
        <w:spacing w:before="120"/>
        <w:jc w:val="both"/>
        <w:rPr>
          <w:b/>
        </w:rPr>
      </w:pPr>
      <w:r w:rsidRPr="00331699">
        <w:rPr>
          <w:b/>
        </w:rPr>
        <w:t>Содержание программы выстроено по следующим  линиям:</w:t>
      </w:r>
    </w:p>
    <w:p w:rsidR="009F69FA" w:rsidRPr="00331699" w:rsidRDefault="009F69FA" w:rsidP="009F69F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99">
        <w:rPr>
          <w:rFonts w:ascii="Times New Roman" w:hAnsi="Times New Roman"/>
          <w:bCs/>
          <w:sz w:val="24"/>
          <w:szCs w:val="24"/>
        </w:rPr>
        <w:t>Алгебраические уравнения. Системы нелинейных уравнений;</w:t>
      </w:r>
    </w:p>
    <w:p w:rsidR="009F69FA" w:rsidRPr="00331699" w:rsidRDefault="009F69FA" w:rsidP="009F69F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99">
        <w:rPr>
          <w:rFonts w:ascii="Times New Roman" w:hAnsi="Times New Roman"/>
          <w:sz w:val="24"/>
          <w:szCs w:val="24"/>
        </w:rPr>
        <w:t>Степень с рациональным показателем;</w:t>
      </w:r>
    </w:p>
    <w:p w:rsidR="009F69FA" w:rsidRPr="00331699" w:rsidRDefault="009F69FA" w:rsidP="009F69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99">
        <w:rPr>
          <w:rFonts w:ascii="Times New Roman" w:hAnsi="Times New Roman"/>
          <w:sz w:val="24"/>
          <w:szCs w:val="24"/>
        </w:rPr>
        <w:t>Степенная функция;</w:t>
      </w:r>
    </w:p>
    <w:p w:rsidR="009F69FA" w:rsidRPr="00331699" w:rsidRDefault="009F69FA" w:rsidP="009F69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99">
        <w:rPr>
          <w:rFonts w:ascii="Times New Roman" w:hAnsi="Times New Roman"/>
          <w:sz w:val="24"/>
          <w:szCs w:val="24"/>
        </w:rPr>
        <w:t>Прогрессии</w:t>
      </w:r>
    </w:p>
    <w:p w:rsidR="009F69FA" w:rsidRPr="00331699" w:rsidRDefault="009F69FA" w:rsidP="009F69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99">
        <w:rPr>
          <w:rFonts w:ascii="Times New Roman" w:hAnsi="Times New Roman"/>
          <w:sz w:val="24"/>
          <w:szCs w:val="24"/>
        </w:rPr>
        <w:t>Случайные события и величины;</w:t>
      </w:r>
    </w:p>
    <w:p w:rsidR="009F69FA" w:rsidRPr="00331699" w:rsidRDefault="009F69FA" w:rsidP="009F69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699">
        <w:rPr>
          <w:rFonts w:ascii="Times New Roman" w:hAnsi="Times New Roman"/>
          <w:sz w:val="24"/>
          <w:szCs w:val="24"/>
        </w:rPr>
        <w:t>Множества. Логика.</w:t>
      </w:r>
    </w:p>
    <w:p w:rsidR="009F69FA" w:rsidRDefault="009F69FA" w:rsidP="001C2BD2">
      <w:pPr>
        <w:ind w:firstLine="567"/>
        <w:jc w:val="both"/>
      </w:pPr>
    </w:p>
    <w:p w:rsidR="001C2BD2" w:rsidRPr="00331699" w:rsidRDefault="001C2BD2" w:rsidP="009F69FA">
      <w:pPr>
        <w:pStyle w:val="a3"/>
        <w:spacing w:before="0" w:after="0"/>
        <w:jc w:val="center"/>
        <w:rPr>
          <w:b/>
          <w:bCs/>
          <w:u w:val="single"/>
        </w:rPr>
      </w:pPr>
      <w:r w:rsidRPr="00331699">
        <w:rPr>
          <w:b/>
          <w:bCs/>
          <w:u w:val="single"/>
        </w:rPr>
        <w:t>Содержание тем учебного курса</w:t>
      </w:r>
    </w:p>
    <w:p w:rsidR="001C2BD2" w:rsidRPr="00331699" w:rsidRDefault="001C2BD2" w:rsidP="001C2BD2">
      <w:pPr>
        <w:pStyle w:val="a3"/>
        <w:spacing w:before="0" w:after="0"/>
        <w:jc w:val="center"/>
        <w:rPr>
          <w:b/>
          <w:bCs/>
          <w:u w:val="single"/>
        </w:rPr>
      </w:pPr>
    </w:p>
    <w:p w:rsidR="001C2BD2" w:rsidRPr="00331699" w:rsidRDefault="001C2BD2" w:rsidP="001C2B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1699">
        <w:rPr>
          <w:rFonts w:ascii="Times New Roman" w:hAnsi="Times New Roman"/>
          <w:b/>
          <w:sz w:val="24"/>
          <w:szCs w:val="24"/>
          <w:u w:val="single"/>
        </w:rPr>
        <w:t>Алгебраические уравнения. Системы нелинейных уравнений</w:t>
      </w:r>
      <w:r w:rsidRPr="00331699">
        <w:rPr>
          <w:rFonts w:ascii="Times New Roman" w:hAnsi="Times New Roman"/>
          <w:sz w:val="24"/>
          <w:szCs w:val="24"/>
        </w:rPr>
        <w:t>.</w:t>
      </w:r>
      <w:r w:rsidRPr="00331699">
        <w:rPr>
          <w:rFonts w:cs="Calibri"/>
          <w:sz w:val="24"/>
          <w:szCs w:val="24"/>
        </w:rPr>
        <w:t xml:space="preserve"> </w:t>
      </w:r>
      <w:r w:rsidRPr="00331699">
        <w:rPr>
          <w:rFonts w:ascii="Times New Roman" w:hAnsi="Times New Roman"/>
          <w:sz w:val="24"/>
          <w:szCs w:val="24"/>
        </w:rPr>
        <w:t>Многочлены. Сложение, вычитание, умножение многочленов. Система уравнений; решение системы.  Уравнение с несколькими переменными. Решение алгебраических уравнений.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1C2BD2" w:rsidRPr="00331699" w:rsidRDefault="001C2BD2" w:rsidP="001C2BD2">
      <w:pPr>
        <w:pStyle w:val="a4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 w:rsidRPr="00331699">
        <w:rPr>
          <w:rFonts w:ascii="Times New Roman" w:hAnsi="Times New Roman"/>
          <w:sz w:val="24"/>
          <w:szCs w:val="24"/>
        </w:rPr>
        <w:lastRenderedPageBreak/>
        <w:t>Примеры решения нелинейных систем. Примеры решения уравнений  в целых числах</w:t>
      </w:r>
      <w:proofErr w:type="gramStart"/>
      <w:r w:rsidRPr="00331699">
        <w:rPr>
          <w:rFonts w:ascii="Times New Roman" w:hAnsi="Times New Roman"/>
          <w:sz w:val="24"/>
          <w:szCs w:val="24"/>
        </w:rPr>
        <w:t>..</w:t>
      </w:r>
      <w:proofErr w:type="gramEnd"/>
      <w:r w:rsidRPr="00331699">
        <w:rPr>
          <w:rFonts w:ascii="Times New Roman" w:hAnsi="Times New Roman"/>
          <w:sz w:val="24"/>
          <w:szCs w:val="24"/>
        </w:rPr>
        <w:t>Решение текстовых задач  алгебраическим способом.</w:t>
      </w:r>
    </w:p>
    <w:p w:rsidR="001C2BD2" w:rsidRPr="00331699" w:rsidRDefault="001C2BD2" w:rsidP="001C2B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1699">
        <w:rPr>
          <w:rFonts w:ascii="Times New Roman" w:hAnsi="Times New Roman"/>
          <w:b/>
          <w:sz w:val="24"/>
          <w:szCs w:val="24"/>
          <w:u w:val="single"/>
        </w:rPr>
        <w:t>Рациональные выражения и их преобразования</w:t>
      </w:r>
      <w:r w:rsidRPr="00331699">
        <w:rPr>
          <w:rFonts w:ascii="Times New Roman" w:hAnsi="Times New Roman"/>
          <w:sz w:val="24"/>
          <w:szCs w:val="24"/>
        </w:rPr>
        <w:t>. Свойства квадратных корней и их применение в вычислениях.</w:t>
      </w:r>
    </w:p>
    <w:p w:rsidR="001C2BD2" w:rsidRPr="00331699" w:rsidRDefault="001C2BD2" w:rsidP="001C2B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1699">
        <w:rPr>
          <w:rFonts w:ascii="Times New Roman" w:hAnsi="Times New Roman"/>
          <w:b/>
          <w:sz w:val="24"/>
          <w:szCs w:val="24"/>
          <w:u w:val="single"/>
        </w:rPr>
        <w:t>Степенная функция</w:t>
      </w:r>
      <w:proofErr w:type="gramStart"/>
      <w:r w:rsidRPr="0033169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31699">
        <w:rPr>
          <w:rFonts w:ascii="Times New Roman" w:hAnsi="Times New Roman"/>
          <w:sz w:val="24"/>
          <w:szCs w:val="24"/>
        </w:rPr>
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331699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331699">
        <w:rPr>
          <w:rFonts w:ascii="Times New Roman" w:hAnsi="Times New Roman"/>
          <w:sz w:val="24"/>
          <w:szCs w:val="24"/>
        </w:rPr>
        <w:t>. Чтение графиков функций.</w:t>
      </w:r>
    </w:p>
    <w:p w:rsidR="001C2BD2" w:rsidRPr="00331699" w:rsidRDefault="001C2BD2" w:rsidP="001C2BD2">
      <w:pPr>
        <w:autoSpaceDE w:val="0"/>
        <w:autoSpaceDN w:val="0"/>
        <w:adjustRightInd w:val="0"/>
        <w:ind w:firstLine="540"/>
      </w:pPr>
      <w:r w:rsidRPr="00331699">
        <w:t xml:space="preserve">            Функции, описывающие  обратную пропорциональную зависимости, их графики. Степенные           </w:t>
      </w:r>
    </w:p>
    <w:p w:rsidR="001C2BD2" w:rsidRPr="00331699" w:rsidRDefault="001C2BD2" w:rsidP="001C2BD2">
      <w:pPr>
        <w:autoSpaceDE w:val="0"/>
        <w:autoSpaceDN w:val="0"/>
        <w:adjustRightInd w:val="0"/>
        <w:ind w:firstLine="540"/>
      </w:pPr>
      <w:r w:rsidRPr="00331699">
        <w:t xml:space="preserve">            функции с натуральным показателем, их графики. Графики функций: корень квадратный, корень   </w:t>
      </w:r>
    </w:p>
    <w:p w:rsidR="001C2BD2" w:rsidRPr="00331699" w:rsidRDefault="001C2BD2" w:rsidP="001C2BD2">
      <w:pPr>
        <w:autoSpaceDE w:val="0"/>
        <w:autoSpaceDN w:val="0"/>
        <w:adjustRightInd w:val="0"/>
      </w:pPr>
      <w:r w:rsidRPr="00331699">
        <w:t xml:space="preserve">                  кубический, модуль. Использование графиков функций для решения уравнений и систем.</w:t>
      </w:r>
    </w:p>
    <w:p w:rsidR="001C2BD2" w:rsidRPr="00331699" w:rsidRDefault="001C2BD2" w:rsidP="001C2BD2">
      <w:pPr>
        <w:autoSpaceDE w:val="0"/>
        <w:autoSpaceDN w:val="0"/>
        <w:adjustRightInd w:val="0"/>
      </w:pPr>
      <w:r w:rsidRPr="00331699">
        <w:t xml:space="preserve">                   Примеры графических зависимостей, отражающих реальные процессы: колебание, </w:t>
      </w:r>
      <w:proofErr w:type="gramStart"/>
      <w:r w:rsidRPr="00331699">
        <w:t>показательный</w:t>
      </w:r>
      <w:proofErr w:type="gramEnd"/>
      <w:r w:rsidRPr="00331699">
        <w:t xml:space="preserve"> </w:t>
      </w:r>
    </w:p>
    <w:p w:rsidR="001C2BD2" w:rsidRPr="00331699" w:rsidRDefault="001C2BD2" w:rsidP="001C2BD2">
      <w:pPr>
        <w:autoSpaceDE w:val="0"/>
        <w:autoSpaceDN w:val="0"/>
        <w:adjustRightInd w:val="0"/>
      </w:pPr>
      <w:r w:rsidRPr="00331699">
        <w:t xml:space="preserve">                   рост. Числовые  функции, описывающие эти процессы.</w:t>
      </w:r>
    </w:p>
    <w:p w:rsidR="001C2BD2" w:rsidRPr="00331699" w:rsidRDefault="001C2BD2" w:rsidP="001C2B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699">
        <w:rPr>
          <w:rFonts w:ascii="Times New Roman" w:hAnsi="Times New Roman"/>
          <w:b/>
          <w:sz w:val="24"/>
          <w:szCs w:val="24"/>
          <w:u w:val="single"/>
        </w:rPr>
        <w:t>Прогрессии</w:t>
      </w:r>
      <w:r w:rsidRPr="00331699">
        <w:rPr>
          <w:rFonts w:ascii="Times New Roman" w:hAnsi="Times New Roman"/>
          <w:b/>
          <w:sz w:val="24"/>
          <w:szCs w:val="24"/>
        </w:rPr>
        <w:t xml:space="preserve">. </w:t>
      </w:r>
      <w:r w:rsidRPr="00331699">
        <w:rPr>
          <w:rFonts w:ascii="Times New Roman" w:hAnsi="Times New Roman"/>
          <w:sz w:val="24"/>
          <w:szCs w:val="24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   Сложные проценты.</w:t>
      </w:r>
    </w:p>
    <w:p w:rsidR="001C2BD2" w:rsidRPr="00331699" w:rsidRDefault="001C2BD2" w:rsidP="001C2B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699">
        <w:rPr>
          <w:rFonts w:ascii="Times New Roman" w:hAnsi="Times New Roman"/>
          <w:b/>
          <w:sz w:val="24"/>
          <w:szCs w:val="24"/>
          <w:u w:val="single"/>
        </w:rPr>
        <w:t>Случайные события</w:t>
      </w:r>
      <w:r w:rsidRPr="00331699">
        <w:rPr>
          <w:rFonts w:ascii="Times New Roman" w:hAnsi="Times New Roman"/>
          <w:b/>
          <w:sz w:val="24"/>
          <w:szCs w:val="24"/>
        </w:rPr>
        <w:t xml:space="preserve">. </w:t>
      </w:r>
      <w:r w:rsidRPr="00331699">
        <w:rPr>
          <w:rFonts w:ascii="Times New Roman" w:hAnsi="Times New Roman"/>
          <w:sz w:val="24"/>
          <w:szCs w:val="24"/>
        </w:rPr>
        <w:t>Примеры решения комбинаторных задач: перебор вариантов, правило умножения.   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   Понятие и примеры случайных событий.</w:t>
      </w:r>
    </w:p>
    <w:p w:rsidR="001C2BD2" w:rsidRPr="00331699" w:rsidRDefault="001C2BD2" w:rsidP="001C2B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1699">
        <w:rPr>
          <w:rFonts w:ascii="Times New Roman" w:hAnsi="Times New Roman"/>
          <w:b/>
          <w:sz w:val="24"/>
          <w:szCs w:val="24"/>
          <w:u w:val="single"/>
        </w:rPr>
        <w:t>Случайные величины</w:t>
      </w:r>
      <w:r w:rsidRPr="00331699">
        <w:rPr>
          <w:rFonts w:ascii="Times New Roman" w:hAnsi="Times New Roman"/>
          <w:b/>
          <w:sz w:val="24"/>
          <w:szCs w:val="24"/>
        </w:rPr>
        <w:t>.</w:t>
      </w:r>
      <w:r w:rsidRPr="00331699">
        <w:rPr>
          <w:rFonts w:ascii="Times New Roman" w:hAnsi="Times New Roman"/>
          <w:sz w:val="24"/>
          <w:szCs w:val="24"/>
        </w:rPr>
        <w:t xml:space="preserve"> 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1C2BD2" w:rsidRDefault="001C2BD2" w:rsidP="001C2B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1699">
        <w:rPr>
          <w:rFonts w:ascii="Times New Roman" w:hAnsi="Times New Roman"/>
          <w:b/>
          <w:sz w:val="24"/>
          <w:szCs w:val="24"/>
          <w:u w:val="single"/>
        </w:rPr>
        <w:t>Множество. Логика</w:t>
      </w:r>
      <w:r w:rsidRPr="00331699">
        <w:rPr>
          <w:rFonts w:ascii="Times New Roman" w:hAnsi="Times New Roman"/>
          <w:b/>
          <w:sz w:val="24"/>
          <w:szCs w:val="24"/>
        </w:rPr>
        <w:t>.</w:t>
      </w:r>
      <w:r w:rsidRPr="00331699">
        <w:rPr>
          <w:rFonts w:ascii="Times New Roman" w:hAnsi="Times New Roman"/>
          <w:sz w:val="24"/>
          <w:szCs w:val="24"/>
        </w:rPr>
        <w:t xml:space="preserve"> Множества и комбинаторика. Множество. Элемент множества. Подмножества. Объединение и пересечение множеств. Диаграммы Эйлера.</w:t>
      </w:r>
    </w:p>
    <w:p w:rsidR="009F69FA" w:rsidRDefault="009F69FA" w:rsidP="009F69FA">
      <w:pPr>
        <w:pStyle w:val="a4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b/>
          <w:sz w:val="24"/>
          <w:szCs w:val="24"/>
          <w:u w:val="single"/>
        </w:rPr>
      </w:pPr>
    </w:p>
    <w:p w:rsidR="009F69FA" w:rsidRPr="00331699" w:rsidRDefault="009F69FA" w:rsidP="000F158B">
      <w:pPr>
        <w:pStyle w:val="a4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учащихся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b/>
          <w:sz w:val="24"/>
          <w:szCs w:val="24"/>
        </w:rPr>
      </w:pPr>
      <w:r w:rsidRPr="009F69FA">
        <w:rPr>
          <w:rFonts w:ascii="Times New Roman" w:hAnsi="Times New Roman"/>
          <w:b/>
          <w:sz w:val="24"/>
          <w:szCs w:val="24"/>
        </w:rPr>
        <w:t>В результате изучения курса алгебры  учащиеся должны знать/понимать: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 xml:space="preserve">        - существо понятия математического доказательства; примеры доказательств;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существо понятия алгоритма; примеры алгоритмов;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как потребности практики привели математическую науку к необходимости расширения понятия числа;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Элементы логики, комбинаторики, статистики и теории вероятностей.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 xml:space="preserve">        Уметь: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lastRenderedPageBreak/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9F69FA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9F69FA">
        <w:rPr>
          <w:rFonts w:ascii="Times New Roman" w:hAnsi="Times New Roman"/>
          <w:sz w:val="24"/>
          <w:szCs w:val="24"/>
        </w:rPr>
        <w:t xml:space="preserve"> для опровержения утверждений;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извлекать информацию, представленную в таблицах, на диаграммах, графиках; составлять таблицы, строить диаграммы и трафики;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вычислять средние значения результатов измерений;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находить частоту события, используя собственные наблюдения и готовые статистические данные;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находить вероятности случайных событий в простейших случаях;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69FA">
        <w:rPr>
          <w:rFonts w:ascii="Times New Roman" w:hAnsi="Times New Roman"/>
          <w:sz w:val="24"/>
          <w:szCs w:val="24"/>
        </w:rPr>
        <w:t>для</w:t>
      </w:r>
      <w:proofErr w:type="gramEnd"/>
      <w:r w:rsidRPr="009F69FA">
        <w:rPr>
          <w:rFonts w:ascii="Times New Roman" w:hAnsi="Times New Roman"/>
          <w:sz w:val="24"/>
          <w:szCs w:val="24"/>
        </w:rPr>
        <w:t>: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выстраивания аргументации при доказательстве (в форме монолога и диалога);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распознавания логически некорректных рассуждений;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записи математических утверждений, доказательств;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анализа реальных числовых данных, представленных в виде диаграмм, графиков, таблиц;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решения учебных и практических задач, требующих систематического перебора вариантов;</w:t>
      </w:r>
    </w:p>
    <w:p w:rsidR="009F69FA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1C2BD2" w:rsidRPr="009F69FA" w:rsidRDefault="009F69FA" w:rsidP="009F69FA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9F69FA">
        <w:rPr>
          <w:rFonts w:ascii="Times New Roman" w:hAnsi="Times New Roman"/>
          <w:sz w:val="24"/>
          <w:szCs w:val="24"/>
        </w:rPr>
        <w:t>- понимания статистических утверждений.</w:t>
      </w:r>
    </w:p>
    <w:p w:rsidR="0067754F" w:rsidRDefault="0067754F" w:rsidP="001C2BD2">
      <w:pPr>
        <w:pStyle w:val="a4"/>
        <w:ind w:left="1500"/>
        <w:jc w:val="both"/>
        <w:rPr>
          <w:rFonts w:ascii="Times New Roman" w:hAnsi="Times New Roman"/>
          <w:b/>
          <w:sz w:val="24"/>
          <w:szCs w:val="24"/>
        </w:rPr>
      </w:pPr>
    </w:p>
    <w:p w:rsidR="001C2BD2" w:rsidRPr="00331699" w:rsidRDefault="001C2BD2" w:rsidP="001C2BD2">
      <w:pPr>
        <w:pStyle w:val="a4"/>
        <w:ind w:left="1500"/>
        <w:jc w:val="both"/>
        <w:rPr>
          <w:rFonts w:ascii="Times New Roman" w:hAnsi="Times New Roman"/>
          <w:b/>
          <w:sz w:val="24"/>
          <w:szCs w:val="24"/>
        </w:rPr>
      </w:pPr>
      <w:r w:rsidRPr="00331699">
        <w:rPr>
          <w:rFonts w:ascii="Times New Roman" w:hAnsi="Times New Roman"/>
          <w:b/>
          <w:sz w:val="24"/>
          <w:szCs w:val="24"/>
        </w:rPr>
        <w:t>Литература:</w:t>
      </w:r>
    </w:p>
    <w:p w:rsidR="001C2BD2" w:rsidRPr="00331699" w:rsidRDefault="001C2BD2" w:rsidP="001C2BD2">
      <w:pPr>
        <w:ind w:firstLine="567"/>
        <w:jc w:val="both"/>
        <w:rPr>
          <w:b/>
        </w:rPr>
      </w:pPr>
    </w:p>
    <w:p w:rsidR="001C2BD2" w:rsidRPr="00331699" w:rsidRDefault="001C2BD2" w:rsidP="001C2B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31699">
        <w:rPr>
          <w:rFonts w:ascii="Times New Roman" w:hAnsi="Times New Roman"/>
          <w:sz w:val="24"/>
          <w:szCs w:val="24"/>
        </w:rPr>
        <w:t xml:space="preserve">Алгебра. Сборник рабочих программ . 7 – 9 класс. / Составитель: Т.А. </w:t>
      </w:r>
      <w:proofErr w:type="spellStart"/>
      <w:r w:rsidRPr="00331699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331699">
        <w:rPr>
          <w:rFonts w:ascii="Times New Roman" w:hAnsi="Times New Roman"/>
          <w:sz w:val="24"/>
          <w:szCs w:val="24"/>
        </w:rPr>
        <w:t>.  – М.: Просвещение, 2011. – 256 с.</w:t>
      </w:r>
    </w:p>
    <w:p w:rsidR="001C2BD2" w:rsidRPr="00331699" w:rsidRDefault="001C2BD2" w:rsidP="001C2B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31699">
        <w:rPr>
          <w:rFonts w:ascii="Times New Roman" w:hAnsi="Times New Roman"/>
          <w:sz w:val="24"/>
          <w:szCs w:val="24"/>
        </w:rPr>
        <w:t>Алгебра. 9 класс: учебник для общеобразовательных учреждений / [Ш.А Алимов, Ю.М. Колягин, Ю.В. Сидоров и др.] – 15-е издание, доп. – М.: Просвещение, 2010. – 287 с.</w:t>
      </w:r>
    </w:p>
    <w:p w:rsidR="001C2BD2" w:rsidRPr="00331699" w:rsidRDefault="001C2BD2" w:rsidP="001C2B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31699">
        <w:rPr>
          <w:rFonts w:ascii="Times New Roman" w:hAnsi="Times New Roman"/>
          <w:sz w:val="24"/>
          <w:szCs w:val="24"/>
        </w:rPr>
        <w:t>Алгебра 9 класс: поурочные планы по учебнику Ш.А. Алимова и др. / авт.-сост.     Е.Г. Лебедева. – Волгоград: Учитель, 2007. – 191 с.</w:t>
      </w:r>
    </w:p>
    <w:p w:rsidR="001C2BD2" w:rsidRPr="00331699" w:rsidRDefault="001C2BD2" w:rsidP="001C2B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31699">
        <w:rPr>
          <w:rFonts w:ascii="Times New Roman" w:hAnsi="Times New Roman"/>
          <w:sz w:val="24"/>
          <w:szCs w:val="24"/>
        </w:rPr>
        <w:t xml:space="preserve">Математика. 9 класс. Тематические тесты для подготовки к ГИА-9. Алгебра, геометрия, теория вероятностей и статистика: учебно-методическое пособие / под ред. Ф.Ф. Лысенко, С.Ю. </w:t>
      </w:r>
      <w:proofErr w:type="spellStart"/>
      <w:r w:rsidRPr="00331699">
        <w:rPr>
          <w:rFonts w:ascii="Times New Roman" w:hAnsi="Times New Roman"/>
          <w:sz w:val="24"/>
          <w:szCs w:val="24"/>
        </w:rPr>
        <w:t>Кулабухова</w:t>
      </w:r>
      <w:proofErr w:type="spellEnd"/>
      <w:r w:rsidRPr="00331699">
        <w:rPr>
          <w:rFonts w:ascii="Times New Roman" w:hAnsi="Times New Roman"/>
          <w:sz w:val="24"/>
          <w:szCs w:val="24"/>
        </w:rPr>
        <w:t>. – Ростов н</w:t>
      </w:r>
      <w:proofErr w:type="gramStart"/>
      <w:r w:rsidRPr="00331699">
        <w:rPr>
          <w:rFonts w:ascii="Times New Roman" w:hAnsi="Times New Roman"/>
          <w:sz w:val="24"/>
          <w:szCs w:val="24"/>
        </w:rPr>
        <w:t>/Д</w:t>
      </w:r>
      <w:proofErr w:type="gramEnd"/>
      <w:r w:rsidRPr="00331699">
        <w:rPr>
          <w:rFonts w:ascii="Times New Roman" w:hAnsi="Times New Roman"/>
          <w:sz w:val="24"/>
          <w:szCs w:val="24"/>
        </w:rPr>
        <w:t>: Легион-М, 2011. – 288 с. –    (ГИА-9).</w:t>
      </w:r>
    </w:p>
    <w:p w:rsidR="001C2BD2" w:rsidRPr="001C2BD2" w:rsidRDefault="001C2BD2" w:rsidP="001C2B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31699">
        <w:rPr>
          <w:rFonts w:ascii="Times New Roman" w:hAnsi="Times New Roman"/>
          <w:sz w:val="24"/>
          <w:szCs w:val="24"/>
        </w:rPr>
        <w:t>Математика. 9-й класс. Подготовка к ГИА-2012: учебно-методическое пособие</w:t>
      </w:r>
      <w:proofErr w:type="gramStart"/>
      <w:r w:rsidRPr="0033169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31699">
        <w:rPr>
          <w:rFonts w:ascii="Times New Roman" w:hAnsi="Times New Roman"/>
          <w:sz w:val="24"/>
          <w:szCs w:val="24"/>
        </w:rPr>
        <w:t xml:space="preserve">од ред. Ф.Ф. Лысенко, С.Ю. </w:t>
      </w:r>
      <w:proofErr w:type="spellStart"/>
      <w:r w:rsidRPr="00331699">
        <w:rPr>
          <w:rFonts w:ascii="Times New Roman" w:hAnsi="Times New Roman"/>
          <w:sz w:val="24"/>
          <w:szCs w:val="24"/>
        </w:rPr>
        <w:t>Кулабухова</w:t>
      </w:r>
      <w:proofErr w:type="spellEnd"/>
      <w:r w:rsidRPr="00331699">
        <w:rPr>
          <w:rFonts w:ascii="Times New Roman" w:hAnsi="Times New Roman"/>
          <w:sz w:val="24"/>
          <w:szCs w:val="24"/>
        </w:rPr>
        <w:t>. – Ростов-на-Дону: Легион-М, 2011. – 272 с. –    (ГИА-9).</w:t>
      </w:r>
    </w:p>
    <w:p w:rsidR="001C2BD2" w:rsidRDefault="001C2BD2" w:rsidP="001C2BD2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9933FB" w:rsidRDefault="009933FB" w:rsidP="001C2BD2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9933FB" w:rsidRDefault="009933FB" w:rsidP="001C2BD2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9933FB" w:rsidRDefault="009933FB" w:rsidP="001C2BD2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9933FB" w:rsidRDefault="009933FB" w:rsidP="001C2BD2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sectPr w:rsidR="009933FB" w:rsidSect="009933FB"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_RussDeco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261"/>
    <w:multiLevelType w:val="hybridMultilevel"/>
    <w:tmpl w:val="10EA1CC8"/>
    <w:lvl w:ilvl="0" w:tplc="9A74F25E">
      <w:start w:val="1"/>
      <w:numFmt w:val="decimal"/>
      <w:lvlText w:val="%1."/>
      <w:lvlJc w:val="left"/>
      <w:pPr>
        <w:ind w:left="927" w:hanging="360"/>
      </w:pPr>
      <w:rPr>
        <w:rFonts w:ascii="a_RussDecor" w:hAnsi="a_RussDeco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B4C58"/>
    <w:multiLevelType w:val="hybridMultilevel"/>
    <w:tmpl w:val="47D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068FE"/>
    <w:multiLevelType w:val="hybridMultilevel"/>
    <w:tmpl w:val="6BAAF782"/>
    <w:lvl w:ilvl="0" w:tplc="B44A107A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883"/>
    <w:rsid w:val="00005DDB"/>
    <w:rsid w:val="00012633"/>
    <w:rsid w:val="00016035"/>
    <w:rsid w:val="00016C34"/>
    <w:rsid w:val="0002685D"/>
    <w:rsid w:val="000328CC"/>
    <w:rsid w:val="0003381C"/>
    <w:rsid w:val="000343EF"/>
    <w:rsid w:val="000409AA"/>
    <w:rsid w:val="000435B9"/>
    <w:rsid w:val="000820EC"/>
    <w:rsid w:val="000A39D8"/>
    <w:rsid w:val="000B1FFB"/>
    <w:rsid w:val="000B4766"/>
    <w:rsid w:val="000C054E"/>
    <w:rsid w:val="000C2442"/>
    <w:rsid w:val="000D35E3"/>
    <w:rsid w:val="000E29F6"/>
    <w:rsid w:val="000E37A4"/>
    <w:rsid w:val="000F158B"/>
    <w:rsid w:val="000F4766"/>
    <w:rsid w:val="00117BCC"/>
    <w:rsid w:val="001207A7"/>
    <w:rsid w:val="00135883"/>
    <w:rsid w:val="0015412C"/>
    <w:rsid w:val="0015636C"/>
    <w:rsid w:val="00194F1E"/>
    <w:rsid w:val="001960AC"/>
    <w:rsid w:val="001A00E4"/>
    <w:rsid w:val="001B6118"/>
    <w:rsid w:val="001C2BD2"/>
    <w:rsid w:val="001C5D30"/>
    <w:rsid w:val="001D1027"/>
    <w:rsid w:val="001E452B"/>
    <w:rsid w:val="001F6D6A"/>
    <w:rsid w:val="00223A63"/>
    <w:rsid w:val="00252E9E"/>
    <w:rsid w:val="00271AC1"/>
    <w:rsid w:val="002730A1"/>
    <w:rsid w:val="00280D6D"/>
    <w:rsid w:val="00295DED"/>
    <w:rsid w:val="002A65AC"/>
    <w:rsid w:val="002B4C8B"/>
    <w:rsid w:val="002B57AC"/>
    <w:rsid w:val="002C66B8"/>
    <w:rsid w:val="002C6A38"/>
    <w:rsid w:val="002E1140"/>
    <w:rsid w:val="002E39A8"/>
    <w:rsid w:val="002E3D7A"/>
    <w:rsid w:val="002E6468"/>
    <w:rsid w:val="002F12A8"/>
    <w:rsid w:val="002F1E4C"/>
    <w:rsid w:val="00312DDA"/>
    <w:rsid w:val="00313D14"/>
    <w:rsid w:val="00314971"/>
    <w:rsid w:val="00317CCF"/>
    <w:rsid w:val="003205B4"/>
    <w:rsid w:val="0032421D"/>
    <w:rsid w:val="00326E97"/>
    <w:rsid w:val="0032794F"/>
    <w:rsid w:val="00327DA7"/>
    <w:rsid w:val="0033539A"/>
    <w:rsid w:val="00337541"/>
    <w:rsid w:val="00340E39"/>
    <w:rsid w:val="00345D2A"/>
    <w:rsid w:val="00347E96"/>
    <w:rsid w:val="00365EA2"/>
    <w:rsid w:val="00367683"/>
    <w:rsid w:val="00372EA4"/>
    <w:rsid w:val="00375BDA"/>
    <w:rsid w:val="003766E8"/>
    <w:rsid w:val="003801AC"/>
    <w:rsid w:val="00386426"/>
    <w:rsid w:val="0038708F"/>
    <w:rsid w:val="00397B65"/>
    <w:rsid w:val="003A4AC3"/>
    <w:rsid w:val="003C0B23"/>
    <w:rsid w:val="003C141A"/>
    <w:rsid w:val="003C42E5"/>
    <w:rsid w:val="003D027D"/>
    <w:rsid w:val="003D553F"/>
    <w:rsid w:val="003D5889"/>
    <w:rsid w:val="003D6E1D"/>
    <w:rsid w:val="00412FC9"/>
    <w:rsid w:val="00421D00"/>
    <w:rsid w:val="0042375E"/>
    <w:rsid w:val="0042380E"/>
    <w:rsid w:val="00423C69"/>
    <w:rsid w:val="00423FE7"/>
    <w:rsid w:val="0042629E"/>
    <w:rsid w:val="004277CE"/>
    <w:rsid w:val="00451D49"/>
    <w:rsid w:val="0045261B"/>
    <w:rsid w:val="0045746B"/>
    <w:rsid w:val="004629EC"/>
    <w:rsid w:val="00467FAF"/>
    <w:rsid w:val="00490A31"/>
    <w:rsid w:val="004B29E7"/>
    <w:rsid w:val="004B5E08"/>
    <w:rsid w:val="004C181D"/>
    <w:rsid w:val="004C2D66"/>
    <w:rsid w:val="004C3A0D"/>
    <w:rsid w:val="004C4B44"/>
    <w:rsid w:val="004C78C3"/>
    <w:rsid w:val="004D5E27"/>
    <w:rsid w:val="004E2AFA"/>
    <w:rsid w:val="004F1BF4"/>
    <w:rsid w:val="004F7C33"/>
    <w:rsid w:val="00513216"/>
    <w:rsid w:val="00515E69"/>
    <w:rsid w:val="00517BC2"/>
    <w:rsid w:val="005203CA"/>
    <w:rsid w:val="00526FD6"/>
    <w:rsid w:val="00527D35"/>
    <w:rsid w:val="005376ED"/>
    <w:rsid w:val="00547572"/>
    <w:rsid w:val="00563706"/>
    <w:rsid w:val="005704C2"/>
    <w:rsid w:val="00580086"/>
    <w:rsid w:val="005800C0"/>
    <w:rsid w:val="005812BC"/>
    <w:rsid w:val="00590658"/>
    <w:rsid w:val="00591E1F"/>
    <w:rsid w:val="0059234C"/>
    <w:rsid w:val="00597D2A"/>
    <w:rsid w:val="005A7F88"/>
    <w:rsid w:val="005B777B"/>
    <w:rsid w:val="005B7784"/>
    <w:rsid w:val="005C5302"/>
    <w:rsid w:val="005E23B4"/>
    <w:rsid w:val="005F1DC7"/>
    <w:rsid w:val="005F346A"/>
    <w:rsid w:val="005F3FE3"/>
    <w:rsid w:val="005F6E82"/>
    <w:rsid w:val="0060784A"/>
    <w:rsid w:val="0061530E"/>
    <w:rsid w:val="00632AB3"/>
    <w:rsid w:val="00641549"/>
    <w:rsid w:val="00653F95"/>
    <w:rsid w:val="00657346"/>
    <w:rsid w:val="00657ED3"/>
    <w:rsid w:val="00663ECE"/>
    <w:rsid w:val="00674D40"/>
    <w:rsid w:val="0067591C"/>
    <w:rsid w:val="0067754F"/>
    <w:rsid w:val="006808C4"/>
    <w:rsid w:val="0068665F"/>
    <w:rsid w:val="00692617"/>
    <w:rsid w:val="006957B3"/>
    <w:rsid w:val="0069774E"/>
    <w:rsid w:val="006A351B"/>
    <w:rsid w:val="006A36A5"/>
    <w:rsid w:val="006A483E"/>
    <w:rsid w:val="006A515D"/>
    <w:rsid w:val="006D309B"/>
    <w:rsid w:val="006D341E"/>
    <w:rsid w:val="006D4B2B"/>
    <w:rsid w:val="006D7203"/>
    <w:rsid w:val="006E4E22"/>
    <w:rsid w:val="006E50B4"/>
    <w:rsid w:val="006F1B6D"/>
    <w:rsid w:val="006F3DAD"/>
    <w:rsid w:val="007126FF"/>
    <w:rsid w:val="007129B0"/>
    <w:rsid w:val="00713B70"/>
    <w:rsid w:val="007207E4"/>
    <w:rsid w:val="00723721"/>
    <w:rsid w:val="007264AE"/>
    <w:rsid w:val="00735736"/>
    <w:rsid w:val="00735B35"/>
    <w:rsid w:val="00743545"/>
    <w:rsid w:val="00744523"/>
    <w:rsid w:val="0074668F"/>
    <w:rsid w:val="00760C13"/>
    <w:rsid w:val="00765BD6"/>
    <w:rsid w:val="00775CA3"/>
    <w:rsid w:val="00785F02"/>
    <w:rsid w:val="0079474C"/>
    <w:rsid w:val="007A3BF6"/>
    <w:rsid w:val="007A4832"/>
    <w:rsid w:val="007A59C8"/>
    <w:rsid w:val="007A6A9D"/>
    <w:rsid w:val="007B028D"/>
    <w:rsid w:val="007C0964"/>
    <w:rsid w:val="007C3888"/>
    <w:rsid w:val="007D21D2"/>
    <w:rsid w:val="007E1F28"/>
    <w:rsid w:val="007E3628"/>
    <w:rsid w:val="007E550F"/>
    <w:rsid w:val="007F180B"/>
    <w:rsid w:val="007F7DB3"/>
    <w:rsid w:val="00804205"/>
    <w:rsid w:val="008100EA"/>
    <w:rsid w:val="00812725"/>
    <w:rsid w:val="00820AA0"/>
    <w:rsid w:val="00820D4F"/>
    <w:rsid w:val="00822ACE"/>
    <w:rsid w:val="008317DB"/>
    <w:rsid w:val="00835DF6"/>
    <w:rsid w:val="00842803"/>
    <w:rsid w:val="008438BD"/>
    <w:rsid w:val="0084404B"/>
    <w:rsid w:val="008523E3"/>
    <w:rsid w:val="00855D6C"/>
    <w:rsid w:val="00856DC7"/>
    <w:rsid w:val="008663DD"/>
    <w:rsid w:val="008740CD"/>
    <w:rsid w:val="00875BC0"/>
    <w:rsid w:val="00881717"/>
    <w:rsid w:val="0088228F"/>
    <w:rsid w:val="00891BB5"/>
    <w:rsid w:val="008A4942"/>
    <w:rsid w:val="008B1648"/>
    <w:rsid w:val="008B1821"/>
    <w:rsid w:val="008C663B"/>
    <w:rsid w:val="008D1610"/>
    <w:rsid w:val="008D1A3F"/>
    <w:rsid w:val="008D255D"/>
    <w:rsid w:val="008E5113"/>
    <w:rsid w:val="008E7BFB"/>
    <w:rsid w:val="008F28B6"/>
    <w:rsid w:val="008F5EC9"/>
    <w:rsid w:val="00907DFD"/>
    <w:rsid w:val="009234D8"/>
    <w:rsid w:val="00923781"/>
    <w:rsid w:val="00924422"/>
    <w:rsid w:val="00927D77"/>
    <w:rsid w:val="00934671"/>
    <w:rsid w:val="00934E71"/>
    <w:rsid w:val="00936D98"/>
    <w:rsid w:val="00953DF3"/>
    <w:rsid w:val="00963F34"/>
    <w:rsid w:val="00967C53"/>
    <w:rsid w:val="009742F1"/>
    <w:rsid w:val="00975144"/>
    <w:rsid w:val="009814BF"/>
    <w:rsid w:val="00982204"/>
    <w:rsid w:val="009933FB"/>
    <w:rsid w:val="0099559D"/>
    <w:rsid w:val="00996DAB"/>
    <w:rsid w:val="009A5B6B"/>
    <w:rsid w:val="009C16C7"/>
    <w:rsid w:val="009C1C36"/>
    <w:rsid w:val="009C51F4"/>
    <w:rsid w:val="009D4D85"/>
    <w:rsid w:val="009E088C"/>
    <w:rsid w:val="009E16D5"/>
    <w:rsid w:val="009E6C34"/>
    <w:rsid w:val="009F2777"/>
    <w:rsid w:val="009F4CE4"/>
    <w:rsid w:val="009F69FA"/>
    <w:rsid w:val="009F7BBE"/>
    <w:rsid w:val="00A007EE"/>
    <w:rsid w:val="00A01CCC"/>
    <w:rsid w:val="00A033AD"/>
    <w:rsid w:val="00A1708B"/>
    <w:rsid w:val="00A21F64"/>
    <w:rsid w:val="00A365F7"/>
    <w:rsid w:val="00A44344"/>
    <w:rsid w:val="00A5286F"/>
    <w:rsid w:val="00A53471"/>
    <w:rsid w:val="00A62324"/>
    <w:rsid w:val="00A632C4"/>
    <w:rsid w:val="00A67C1B"/>
    <w:rsid w:val="00A70D7C"/>
    <w:rsid w:val="00A73974"/>
    <w:rsid w:val="00A74E08"/>
    <w:rsid w:val="00A77220"/>
    <w:rsid w:val="00A836A0"/>
    <w:rsid w:val="00A84256"/>
    <w:rsid w:val="00A86073"/>
    <w:rsid w:val="00AA4F42"/>
    <w:rsid w:val="00AA75E4"/>
    <w:rsid w:val="00AB479B"/>
    <w:rsid w:val="00AB6FB7"/>
    <w:rsid w:val="00AC5BF4"/>
    <w:rsid w:val="00AC7DDE"/>
    <w:rsid w:val="00AD4B73"/>
    <w:rsid w:val="00AE21AA"/>
    <w:rsid w:val="00AE5472"/>
    <w:rsid w:val="00AE5F11"/>
    <w:rsid w:val="00AF5D8D"/>
    <w:rsid w:val="00AF608A"/>
    <w:rsid w:val="00B06B4C"/>
    <w:rsid w:val="00B1508A"/>
    <w:rsid w:val="00B1576E"/>
    <w:rsid w:val="00B2043B"/>
    <w:rsid w:val="00B21CAE"/>
    <w:rsid w:val="00B26616"/>
    <w:rsid w:val="00B26E7C"/>
    <w:rsid w:val="00B27769"/>
    <w:rsid w:val="00B31B73"/>
    <w:rsid w:val="00B511F3"/>
    <w:rsid w:val="00B54598"/>
    <w:rsid w:val="00B60EB8"/>
    <w:rsid w:val="00B6422E"/>
    <w:rsid w:val="00B767A7"/>
    <w:rsid w:val="00B81C48"/>
    <w:rsid w:val="00B84DCD"/>
    <w:rsid w:val="00B87720"/>
    <w:rsid w:val="00B90D6F"/>
    <w:rsid w:val="00B94EB7"/>
    <w:rsid w:val="00BA50C2"/>
    <w:rsid w:val="00BA57F6"/>
    <w:rsid w:val="00BA7926"/>
    <w:rsid w:val="00BB2FDB"/>
    <w:rsid w:val="00BB5260"/>
    <w:rsid w:val="00BB697D"/>
    <w:rsid w:val="00BB6C04"/>
    <w:rsid w:val="00BC1494"/>
    <w:rsid w:val="00BC6EEF"/>
    <w:rsid w:val="00BD6234"/>
    <w:rsid w:val="00BE6B05"/>
    <w:rsid w:val="00C04252"/>
    <w:rsid w:val="00C043AB"/>
    <w:rsid w:val="00C15D5D"/>
    <w:rsid w:val="00C22ACD"/>
    <w:rsid w:val="00C23C92"/>
    <w:rsid w:val="00C31325"/>
    <w:rsid w:val="00C31957"/>
    <w:rsid w:val="00C31DFB"/>
    <w:rsid w:val="00C36D7B"/>
    <w:rsid w:val="00C42EB9"/>
    <w:rsid w:val="00C455AA"/>
    <w:rsid w:val="00C47B04"/>
    <w:rsid w:val="00C50C42"/>
    <w:rsid w:val="00C519E7"/>
    <w:rsid w:val="00C5409D"/>
    <w:rsid w:val="00C542B4"/>
    <w:rsid w:val="00C55BE2"/>
    <w:rsid w:val="00C572B5"/>
    <w:rsid w:val="00C77457"/>
    <w:rsid w:val="00C87751"/>
    <w:rsid w:val="00C93DEB"/>
    <w:rsid w:val="00CC0FBA"/>
    <w:rsid w:val="00CC11BC"/>
    <w:rsid w:val="00CC2C05"/>
    <w:rsid w:val="00CC40EE"/>
    <w:rsid w:val="00CC44A8"/>
    <w:rsid w:val="00CC46F2"/>
    <w:rsid w:val="00CD5BF1"/>
    <w:rsid w:val="00CE0455"/>
    <w:rsid w:val="00CE0EEA"/>
    <w:rsid w:val="00CE3B4D"/>
    <w:rsid w:val="00CE6B43"/>
    <w:rsid w:val="00CF238D"/>
    <w:rsid w:val="00CF35F2"/>
    <w:rsid w:val="00CF559D"/>
    <w:rsid w:val="00CF755F"/>
    <w:rsid w:val="00D1580A"/>
    <w:rsid w:val="00D16F0F"/>
    <w:rsid w:val="00D22A5D"/>
    <w:rsid w:val="00D22E73"/>
    <w:rsid w:val="00D22ED1"/>
    <w:rsid w:val="00D23512"/>
    <w:rsid w:val="00D241E9"/>
    <w:rsid w:val="00D261AC"/>
    <w:rsid w:val="00D37F28"/>
    <w:rsid w:val="00D43563"/>
    <w:rsid w:val="00D47A59"/>
    <w:rsid w:val="00D528CD"/>
    <w:rsid w:val="00D64B8C"/>
    <w:rsid w:val="00D64D19"/>
    <w:rsid w:val="00D82C99"/>
    <w:rsid w:val="00D86497"/>
    <w:rsid w:val="00D86C6C"/>
    <w:rsid w:val="00D901DB"/>
    <w:rsid w:val="00D9124F"/>
    <w:rsid w:val="00D91976"/>
    <w:rsid w:val="00DA2E18"/>
    <w:rsid w:val="00DB1A7A"/>
    <w:rsid w:val="00DB40FD"/>
    <w:rsid w:val="00DC1300"/>
    <w:rsid w:val="00DC17DF"/>
    <w:rsid w:val="00DC3327"/>
    <w:rsid w:val="00DC3621"/>
    <w:rsid w:val="00DD277A"/>
    <w:rsid w:val="00DE20AA"/>
    <w:rsid w:val="00DF2D2F"/>
    <w:rsid w:val="00DF3CD2"/>
    <w:rsid w:val="00E03D91"/>
    <w:rsid w:val="00E120F5"/>
    <w:rsid w:val="00E12C6B"/>
    <w:rsid w:val="00E139C4"/>
    <w:rsid w:val="00E14C17"/>
    <w:rsid w:val="00E176C1"/>
    <w:rsid w:val="00E179F4"/>
    <w:rsid w:val="00E214A6"/>
    <w:rsid w:val="00E25730"/>
    <w:rsid w:val="00E3057E"/>
    <w:rsid w:val="00E3128B"/>
    <w:rsid w:val="00E44571"/>
    <w:rsid w:val="00E46392"/>
    <w:rsid w:val="00E5728A"/>
    <w:rsid w:val="00E6495D"/>
    <w:rsid w:val="00E714FC"/>
    <w:rsid w:val="00E71686"/>
    <w:rsid w:val="00E74356"/>
    <w:rsid w:val="00E82829"/>
    <w:rsid w:val="00EA3BD3"/>
    <w:rsid w:val="00EB3A84"/>
    <w:rsid w:val="00EB40D7"/>
    <w:rsid w:val="00EB5683"/>
    <w:rsid w:val="00ED2BCB"/>
    <w:rsid w:val="00ED6FE6"/>
    <w:rsid w:val="00EE7029"/>
    <w:rsid w:val="00EF1D3D"/>
    <w:rsid w:val="00EF4980"/>
    <w:rsid w:val="00EF614F"/>
    <w:rsid w:val="00F13A31"/>
    <w:rsid w:val="00F26E06"/>
    <w:rsid w:val="00F40BF6"/>
    <w:rsid w:val="00F42166"/>
    <w:rsid w:val="00F53C21"/>
    <w:rsid w:val="00F63089"/>
    <w:rsid w:val="00F71198"/>
    <w:rsid w:val="00F752DE"/>
    <w:rsid w:val="00F90499"/>
    <w:rsid w:val="00FB41D4"/>
    <w:rsid w:val="00FC4F5C"/>
    <w:rsid w:val="00FD4488"/>
    <w:rsid w:val="00FD4662"/>
    <w:rsid w:val="00FF1A40"/>
    <w:rsid w:val="00FF225F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BD2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883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qFormat/>
    <w:rsid w:val="00C23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C2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C2BD2"/>
    <w:pPr>
      <w:jc w:val="center"/>
    </w:pPr>
    <w:rPr>
      <w:b/>
      <w:bCs/>
      <w:noProof/>
      <w:sz w:val="28"/>
      <w:lang w:eastAsia="zh-SG"/>
    </w:rPr>
  </w:style>
  <w:style w:type="character" w:customStyle="1" w:styleId="a6">
    <w:name w:val="Основной текст Знак"/>
    <w:basedOn w:val="a0"/>
    <w:link w:val="a5"/>
    <w:rsid w:val="001C2BD2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table" w:styleId="a7">
    <w:name w:val="Table Grid"/>
    <w:basedOn w:val="a1"/>
    <w:uiPriority w:val="59"/>
    <w:rsid w:val="001C2BD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C2BD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C2BD2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C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5883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C23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36kabinet</cp:lastModifiedBy>
  <cp:revision>12</cp:revision>
  <cp:lastPrinted>2013-09-09T15:39:00Z</cp:lastPrinted>
  <dcterms:created xsi:type="dcterms:W3CDTF">2014-09-23T08:50:00Z</dcterms:created>
  <dcterms:modified xsi:type="dcterms:W3CDTF">2014-10-31T06:57:00Z</dcterms:modified>
</cp:coreProperties>
</file>